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376A63" w:rsidRDefault="00BC02C9" w:rsidP="003B5A41">
      <w:pPr>
        <w:pStyle w:val="Title"/>
      </w:pPr>
      <w:r>
        <w:t>EC-</w:t>
      </w:r>
      <w:r w:rsidR="003159E4" w:rsidRPr="00376A63">
        <w:t xml:space="preserve">GSM </w:t>
      </w:r>
      <w:r w:rsidR="00922715">
        <w:t>-</w:t>
      </w:r>
      <w:r w:rsidR="003159E4" w:rsidRPr="00E26E22">
        <w:t xml:space="preserve"> </w:t>
      </w:r>
      <w:r w:rsidR="002D1267" w:rsidRPr="00E26E22">
        <w:t>EC-</w:t>
      </w:r>
      <w:r w:rsidR="005D123C" w:rsidRPr="00E26E22">
        <w:t>SCH</w:t>
      </w:r>
      <w:r w:rsidR="005D123C" w:rsidRPr="00376A63">
        <w:t xml:space="preserve"> </w:t>
      </w:r>
      <w:r w:rsidR="00E53924">
        <w:t>design, performance and mapping</w:t>
      </w:r>
    </w:p>
    <w:p w:rsidR="003B5A41" w:rsidRDefault="008B7F78" w:rsidP="003B5A41">
      <w:pPr>
        <w:pStyle w:val="Heading1"/>
        <w:rPr>
          <w:lang w:val="sv-SE"/>
        </w:rPr>
      </w:pPr>
      <w:bookmarkStart w:id="0" w:name="_Ref396137062"/>
      <w:r>
        <w:rPr>
          <w:lang w:val="sv-SE"/>
        </w:rPr>
        <w:t>Introduction</w:t>
      </w:r>
      <w:bookmarkEnd w:id="0"/>
    </w:p>
    <w:p w:rsidR="000B3968" w:rsidRDefault="001B6BC9" w:rsidP="005F4CB3">
      <w:pPr>
        <w:pStyle w:val="BodyText"/>
      </w:pPr>
      <w:r>
        <w:t xml:space="preserve">In this contribution the </w:t>
      </w:r>
      <w:r w:rsidR="007B4279">
        <w:t xml:space="preserve">Synchronization </w:t>
      </w:r>
      <w:r w:rsidR="007B4279" w:rsidRPr="0099724D">
        <w:t>Channel (</w:t>
      </w:r>
      <w:r w:rsidRPr="0099724D">
        <w:t>SCH</w:t>
      </w:r>
      <w:r w:rsidR="007B4279" w:rsidRPr="00E26E22">
        <w:t>)</w:t>
      </w:r>
      <w:r w:rsidRPr="00E26E22">
        <w:t xml:space="preserve"> performance</w:t>
      </w:r>
      <w:r>
        <w:t xml:space="preserve"> in extended coverage is investigated</w:t>
      </w:r>
      <w:r w:rsidR="000B3968">
        <w:t xml:space="preserve"> for stationary devices</w:t>
      </w:r>
      <w:r>
        <w:t xml:space="preserve">. The target of the investigation is </w:t>
      </w:r>
      <w:r w:rsidR="00932602">
        <w:t xml:space="preserve">to </w:t>
      </w:r>
      <w:r w:rsidR="000F2BD2">
        <w:t>support</w:t>
      </w:r>
      <w:r w:rsidR="00932602">
        <w:t xml:space="preserve"> “</w:t>
      </w:r>
      <w:r w:rsidR="00932602" w:rsidRPr="00932602">
        <w:rPr>
          <w:i/>
          <w:lang w:eastAsia="zh-CN"/>
        </w:rPr>
        <w:t xml:space="preserve">extended </w:t>
      </w:r>
      <w:r w:rsidR="00932602" w:rsidRPr="005B0797">
        <w:rPr>
          <w:i/>
          <w:lang w:eastAsia="zh-CN"/>
        </w:rPr>
        <w:t>coverage of 20 dB compared to legacy GPRS (Non EGPRS)</w:t>
      </w:r>
      <w:r w:rsidR="00932602" w:rsidRPr="005B0797">
        <w:rPr>
          <w:lang w:eastAsia="zh-CN"/>
        </w:rPr>
        <w:t xml:space="preserve">” </w:t>
      </w:r>
      <w:r w:rsidR="00B366B0" w:rsidRPr="005B0797">
        <w:fldChar w:fldCharType="begin"/>
      </w:r>
      <w:r w:rsidR="00B366B0" w:rsidRPr="005B0797">
        <w:instrText xml:space="preserve"> REF _Ref396129527 \r \h </w:instrText>
      </w:r>
      <w:r w:rsidR="005B0797">
        <w:instrText xml:space="preserve"> \* MERGEFORMAT </w:instrText>
      </w:r>
      <w:r w:rsidR="00B366B0" w:rsidRPr="005B0797">
        <w:fldChar w:fldCharType="separate"/>
      </w:r>
      <w:r w:rsidR="005B7DB4" w:rsidRPr="005B0797">
        <w:t>[1]</w:t>
      </w:r>
      <w:r w:rsidR="00B366B0" w:rsidRPr="005B0797">
        <w:fldChar w:fldCharType="end"/>
      </w:r>
      <w:r w:rsidR="00F839ED" w:rsidRPr="005B0797">
        <w:t xml:space="preserve"> for </w:t>
      </w:r>
      <w:r w:rsidR="000F2BD2" w:rsidRPr="005B0797">
        <w:t xml:space="preserve">the </w:t>
      </w:r>
      <w:r w:rsidR="00E26E22" w:rsidRPr="005B0797">
        <w:t>Extended Converge for GSM (EC-GSM)</w:t>
      </w:r>
      <w:r w:rsidR="006767A8" w:rsidRPr="005B0797">
        <w:t xml:space="preserve"> </w:t>
      </w:r>
      <w:r w:rsidR="006767A8" w:rsidRPr="00B50E9D">
        <w:t>solution</w:t>
      </w:r>
      <w:r w:rsidR="00E26E22" w:rsidRPr="00B50E9D">
        <w:t xml:space="preserve">, earlier referred to as </w:t>
      </w:r>
      <w:r w:rsidR="00F839ED" w:rsidRPr="00B50E9D">
        <w:t>GSM Evolution</w:t>
      </w:r>
      <w:r w:rsidR="00E26E22" w:rsidRPr="00B50E9D">
        <w:t>,</w:t>
      </w:r>
      <w:r w:rsidR="000F2BD2" w:rsidRPr="00B50E9D">
        <w:t xml:space="preserve"> </w:t>
      </w:r>
      <w:r w:rsidR="00B366B0" w:rsidRPr="00B50E9D">
        <w:t xml:space="preserve">using repetition based transmission schemes. </w:t>
      </w:r>
      <w:r w:rsidR="00C87CD1" w:rsidRPr="00B50E9D">
        <w:t>To distinguish</w:t>
      </w:r>
      <w:r w:rsidR="00C87CD1">
        <w:t xml:space="preserve"> the Synchronization </w:t>
      </w:r>
      <w:r w:rsidR="00C87CD1" w:rsidRPr="0099724D">
        <w:t>Channel</w:t>
      </w:r>
      <w:r w:rsidR="00C87CD1">
        <w:t xml:space="preserve"> in EC-GSM mode of operation from the regular SCH, the EC-GSM SCH will from now on be referred to as the EC-SCH.</w:t>
      </w:r>
    </w:p>
    <w:p w:rsidR="000B3968" w:rsidRDefault="00F32000" w:rsidP="005F4CB3">
      <w:pPr>
        <w:pStyle w:val="BodyText"/>
      </w:pPr>
      <w:r>
        <w:t>In its current form t</w:t>
      </w:r>
      <w:r w:rsidR="00EF52A4">
        <w:t>he SCH</w:t>
      </w:r>
      <w:r>
        <w:t xml:space="preserve"> </w:t>
      </w:r>
      <w:r w:rsidR="00EF52A4">
        <w:t xml:space="preserve">conveys a Reduced TDMA frame Number (RFN) that signals the </w:t>
      </w:r>
      <w:r>
        <w:t>position of the SCH burst in the 51-multiframe structure</w:t>
      </w:r>
      <w:r w:rsidR="003159E4">
        <w:t>. This means</w:t>
      </w:r>
      <w:r w:rsidR="007B4279">
        <w:t xml:space="preserve"> </w:t>
      </w:r>
      <w:r>
        <w:t xml:space="preserve">that the content of the SCH changes for each transmission. As the repetition based schemes investigated in this contribution requires that the content of the </w:t>
      </w:r>
      <w:r w:rsidR="00C87CD1">
        <w:t>EC-</w:t>
      </w:r>
      <w:r>
        <w:t xml:space="preserve">SCH remains constant over the repetition period a redesign of the </w:t>
      </w:r>
      <w:r w:rsidR="00C87CD1">
        <w:t xml:space="preserve">RFN </w:t>
      </w:r>
      <w:r>
        <w:t>information</w:t>
      </w:r>
      <w:r w:rsidR="00C87CD1">
        <w:t xml:space="preserve"> element</w:t>
      </w:r>
      <w:r>
        <w:t xml:space="preserve"> is presented</w:t>
      </w:r>
      <w:r w:rsidR="002A1F9C">
        <w:t xml:space="preserve"> as part of the investigations</w:t>
      </w:r>
      <w:r>
        <w:t xml:space="preserve">. </w:t>
      </w:r>
    </w:p>
    <w:p w:rsidR="00F839ED" w:rsidRDefault="00F839ED" w:rsidP="005F4CB3">
      <w:pPr>
        <w:pStyle w:val="BodyText"/>
      </w:pPr>
      <w:r w:rsidRPr="00B50E9D">
        <w:rPr>
          <w:color w:val="C00000"/>
        </w:rPr>
        <w:t xml:space="preserve">This contribution is an update of </w:t>
      </w:r>
      <w:r w:rsidR="00940282" w:rsidRPr="00B50E9D">
        <w:rPr>
          <w:color w:val="C00000"/>
        </w:rPr>
        <w:fldChar w:fldCharType="begin"/>
      </w:r>
      <w:r w:rsidR="00940282" w:rsidRPr="00B50E9D">
        <w:rPr>
          <w:color w:val="C00000"/>
        </w:rPr>
        <w:instrText xml:space="preserve"> REF _Ref403506184 \r \h </w:instrText>
      </w:r>
      <w:r w:rsidR="00940282" w:rsidRPr="00B50E9D">
        <w:rPr>
          <w:color w:val="C00000"/>
        </w:rPr>
      </w:r>
      <w:r w:rsidR="00940282" w:rsidRPr="00B50E9D">
        <w:rPr>
          <w:color w:val="C00000"/>
        </w:rPr>
        <w:fldChar w:fldCharType="separate"/>
      </w:r>
      <w:r w:rsidR="005B7DB4" w:rsidRPr="00B50E9D">
        <w:rPr>
          <w:color w:val="C00000"/>
        </w:rPr>
        <w:t>[11]</w:t>
      </w:r>
      <w:r w:rsidR="00940282" w:rsidRPr="00B50E9D">
        <w:rPr>
          <w:color w:val="C00000"/>
        </w:rPr>
        <w:fldChar w:fldCharType="end"/>
      </w:r>
      <w:r w:rsidR="00940282" w:rsidRPr="00B50E9D">
        <w:rPr>
          <w:color w:val="C00000"/>
        </w:rPr>
        <w:t xml:space="preserve"> presented at GERAN#6</w:t>
      </w:r>
      <w:r w:rsidR="00F6381B" w:rsidRPr="00B50E9D">
        <w:rPr>
          <w:color w:val="C00000"/>
        </w:rPr>
        <w:t>4</w:t>
      </w:r>
      <w:r w:rsidR="00940282" w:rsidRPr="00B50E9D">
        <w:rPr>
          <w:color w:val="C00000"/>
        </w:rPr>
        <w:t xml:space="preserve">. </w:t>
      </w:r>
      <w:r w:rsidR="000B68E3" w:rsidRPr="00B50E9D">
        <w:rPr>
          <w:color w:val="C00000"/>
        </w:rPr>
        <w:t>Major updates</w:t>
      </w:r>
      <w:r w:rsidR="00940282" w:rsidRPr="00B50E9D">
        <w:rPr>
          <w:color w:val="C00000"/>
        </w:rPr>
        <w:t xml:space="preserve"> have in the following been highlighted using red font color</w:t>
      </w:r>
      <w:r w:rsidR="00940282">
        <w:t xml:space="preserve">. </w:t>
      </w:r>
    </w:p>
    <w:p w:rsidR="000B3968" w:rsidRDefault="006B5336" w:rsidP="000B3968">
      <w:pPr>
        <w:pStyle w:val="Heading1"/>
        <w:rPr>
          <w:lang w:val="sv-SE"/>
        </w:rPr>
      </w:pPr>
      <w:bookmarkStart w:id="1" w:name="_Ref396236523"/>
      <w:r>
        <w:rPr>
          <w:lang w:val="sv-SE"/>
        </w:rPr>
        <w:t>Coverage improvment</w:t>
      </w:r>
      <w:bookmarkEnd w:id="1"/>
    </w:p>
    <w:p w:rsidR="00B62E4F" w:rsidRDefault="00B62E4F" w:rsidP="00B62E4F">
      <w:pPr>
        <w:pStyle w:val="Heading2"/>
      </w:pPr>
      <w:r>
        <w:t>Maximum Coupling Loss</w:t>
      </w:r>
    </w:p>
    <w:p w:rsidR="000F2BD2" w:rsidRPr="00655EA9" w:rsidRDefault="001A1CF2" w:rsidP="000F2BD2">
      <w:r w:rsidRPr="00B50E9D">
        <w:t xml:space="preserve">One of </w:t>
      </w:r>
      <w:r w:rsidR="00C85194" w:rsidRPr="00B50E9D">
        <w:t>t</w:t>
      </w:r>
      <w:r w:rsidR="003F6188" w:rsidRPr="00B50E9D">
        <w:t>he aim</w:t>
      </w:r>
      <w:r w:rsidR="00C85194" w:rsidRPr="00B50E9D">
        <w:t>s</w:t>
      </w:r>
      <w:r w:rsidR="003F6188" w:rsidRPr="00B50E9D">
        <w:t xml:space="preserve"> of the feasibility study </w:t>
      </w:r>
      <w:proofErr w:type="spellStart"/>
      <w:r w:rsidR="003F6188" w:rsidRPr="00B50E9D">
        <w:t>FS_IoT_LC</w:t>
      </w:r>
      <w:proofErr w:type="spellEnd"/>
      <w:r w:rsidR="00AB3E44" w:rsidRPr="00B50E9D">
        <w:t xml:space="preserve"> </w:t>
      </w:r>
      <w:r w:rsidR="00AB3E44" w:rsidRPr="00B50E9D">
        <w:fldChar w:fldCharType="begin"/>
      </w:r>
      <w:r w:rsidR="00AB3E44" w:rsidRPr="00B50E9D">
        <w:instrText xml:space="preserve"> REF _Ref396129527 \r \h </w:instrText>
      </w:r>
      <w:r w:rsidR="00B50E9D">
        <w:instrText xml:space="preserve"> \* MERGEFORMAT </w:instrText>
      </w:r>
      <w:r w:rsidR="00AB3E44" w:rsidRPr="00B50E9D">
        <w:fldChar w:fldCharType="separate"/>
      </w:r>
      <w:r w:rsidR="005B7DB4" w:rsidRPr="00B50E9D">
        <w:t>[1]</w:t>
      </w:r>
      <w:r w:rsidR="00AB3E44" w:rsidRPr="00B50E9D">
        <w:fldChar w:fldCharType="end"/>
      </w:r>
      <w:r w:rsidR="003F6188" w:rsidRPr="00B50E9D">
        <w:t xml:space="preserve"> is to improve coverage by 20</w:t>
      </w:r>
      <w:r w:rsidR="006A3D1A" w:rsidRPr="00B50E9D">
        <w:t xml:space="preserve"> </w:t>
      </w:r>
      <w:r w:rsidR="003F6188" w:rsidRPr="00B50E9D">
        <w:t>dB compared to legacy GPRS</w:t>
      </w:r>
      <w:r w:rsidR="003F6188" w:rsidRPr="00655EA9">
        <w:t xml:space="preserve">.  </w:t>
      </w:r>
      <w:r w:rsidR="007A2A3E" w:rsidRPr="00655EA9">
        <w:t xml:space="preserve">At the </w:t>
      </w:r>
      <w:r w:rsidR="00277875">
        <w:t>GERAN#64 a working assumption</w:t>
      </w:r>
      <w:r w:rsidR="007A2A3E" w:rsidRPr="00655EA9">
        <w:t xml:space="preserve"> was </w:t>
      </w:r>
      <w:r w:rsidR="00277875">
        <w:t>agreed</w:t>
      </w:r>
      <w:r w:rsidR="007A2A3E" w:rsidRPr="00655EA9">
        <w:t xml:space="preserve"> on a</w:t>
      </w:r>
      <w:r w:rsidR="002A1F9C" w:rsidRPr="00655EA9">
        <w:t xml:space="preserve"> </w:t>
      </w:r>
      <w:r w:rsidR="007A2A3E" w:rsidRPr="00655EA9">
        <w:t xml:space="preserve">legacy GPRS </w:t>
      </w:r>
      <w:r w:rsidR="00AB3E44" w:rsidRPr="00655EA9">
        <w:t>MCL</w:t>
      </w:r>
      <w:r w:rsidR="007A2A3E" w:rsidRPr="00655EA9">
        <w:t xml:space="preserve"> reference val</w:t>
      </w:r>
      <w:r w:rsidR="000B68E3" w:rsidRPr="00655EA9">
        <w:t>u</w:t>
      </w:r>
      <w:r w:rsidR="007A2A3E" w:rsidRPr="00655EA9">
        <w:t xml:space="preserve">e of 144 dB given a MS Noise figure of 5 </w:t>
      </w:r>
      <w:proofErr w:type="spellStart"/>
      <w:r w:rsidR="007A2A3E" w:rsidRPr="00655EA9">
        <w:t>dB.</w:t>
      </w:r>
      <w:proofErr w:type="spellEnd"/>
      <w:r w:rsidR="00AB3E44" w:rsidRPr="00655EA9">
        <w:t xml:space="preserve"> </w:t>
      </w:r>
      <w:r w:rsidR="007A2A3E" w:rsidRPr="00655EA9">
        <w:t xml:space="preserve"> </w:t>
      </w:r>
      <w:proofErr w:type="gramStart"/>
      <w:r w:rsidR="006A3D1A" w:rsidRPr="00655EA9">
        <w:t xml:space="preserve">Adding 20 dB of coverage extension to the </w:t>
      </w:r>
      <w:r w:rsidR="002E3AAF" w:rsidRPr="00655EA9">
        <w:t xml:space="preserve">MCL of </w:t>
      </w:r>
      <w:r w:rsidR="007A2A3E" w:rsidRPr="00655EA9">
        <w:t>144</w:t>
      </w:r>
      <w:r w:rsidR="006A3D1A" w:rsidRPr="00655EA9">
        <w:t xml:space="preserve"> dB</w:t>
      </w:r>
      <w:r w:rsidR="002E3AAF" w:rsidRPr="00655EA9">
        <w:t xml:space="preserve"> </w:t>
      </w:r>
      <w:r w:rsidR="006A3D1A" w:rsidRPr="00655EA9">
        <w:t>leads to a</w:t>
      </w:r>
      <w:r w:rsidR="00277875">
        <w:t xml:space="preserve"> coverage</w:t>
      </w:r>
      <w:r w:rsidR="006A3D1A" w:rsidRPr="00655EA9">
        <w:t xml:space="preserve"> requirement of </w:t>
      </w:r>
      <w:r w:rsidR="007A2A3E" w:rsidRPr="00655EA9">
        <w:t>164</w:t>
      </w:r>
      <w:r w:rsidR="006A3D1A" w:rsidRPr="00655EA9">
        <w:t xml:space="preserve"> </w:t>
      </w:r>
      <w:proofErr w:type="spellStart"/>
      <w:r w:rsidR="006A3D1A" w:rsidRPr="00655EA9">
        <w:t>dB</w:t>
      </w:r>
      <w:r w:rsidR="007A2A3E" w:rsidRPr="00655EA9">
        <w:t>.</w:t>
      </w:r>
      <w:proofErr w:type="spellEnd"/>
      <w:proofErr w:type="gramEnd"/>
      <w:r w:rsidR="007A2A3E" w:rsidRPr="00655EA9">
        <w:t xml:space="preserve"> </w:t>
      </w:r>
      <w:r w:rsidR="000F2BD2" w:rsidRPr="00655EA9">
        <w:t xml:space="preserve">The target of this investigation is </w:t>
      </w:r>
      <w:r w:rsidR="00277875">
        <w:t xml:space="preserve">therefore </w:t>
      </w:r>
      <w:r w:rsidR="000F2BD2" w:rsidRPr="00655EA9">
        <w:t xml:space="preserve">to explore the feasibility of extending </w:t>
      </w:r>
      <w:r w:rsidR="00C87CD1">
        <w:t>EC-</w:t>
      </w:r>
      <w:r w:rsidR="000F2BD2" w:rsidRPr="00655EA9">
        <w:t xml:space="preserve">SCH coverage beyond a MCL of 164 </w:t>
      </w:r>
      <w:proofErr w:type="spellStart"/>
      <w:r w:rsidR="000F2BD2" w:rsidRPr="00655EA9">
        <w:t>dB.</w:t>
      </w:r>
      <w:proofErr w:type="spellEnd"/>
    </w:p>
    <w:p w:rsidR="00B62E4F" w:rsidRDefault="00B62E4F" w:rsidP="000F2BD2">
      <w:pPr>
        <w:pStyle w:val="Heading2"/>
      </w:pPr>
      <w:r>
        <w:t xml:space="preserve">Repetition based </w:t>
      </w:r>
      <w:r w:rsidR="007A010C">
        <w:t xml:space="preserve">transmission </w:t>
      </w:r>
    </w:p>
    <w:p w:rsidR="00954618" w:rsidRPr="00B50E9D" w:rsidRDefault="00954618" w:rsidP="004967D0">
      <w:r w:rsidRPr="008D17BC">
        <w:t xml:space="preserve">To achieve </w:t>
      </w:r>
      <w:r w:rsidR="004967D0" w:rsidRPr="00B50E9D">
        <w:t>a</w:t>
      </w:r>
      <w:r w:rsidR="004B2548" w:rsidRPr="00B50E9D">
        <w:t xml:space="preserve"> coverage </w:t>
      </w:r>
      <w:r w:rsidRPr="00B50E9D">
        <w:t xml:space="preserve">improvement </w:t>
      </w:r>
      <w:r w:rsidR="004B2548" w:rsidRPr="00B50E9D">
        <w:t>b</w:t>
      </w:r>
      <w:r w:rsidR="004967D0" w:rsidRPr="00B50E9D">
        <w:t>eyond</w:t>
      </w:r>
      <w:r w:rsidR="004B2548" w:rsidRPr="00B50E9D">
        <w:t xml:space="preserve"> 20 dB it is obvious that the receiving end must cope with negative signal to noise ratios (SNR). </w:t>
      </w:r>
      <w:r w:rsidR="00B62E4F" w:rsidRPr="00B50E9D">
        <w:t xml:space="preserve">Without </w:t>
      </w:r>
      <w:r w:rsidR="00E85167" w:rsidRPr="00B50E9D">
        <w:t>redefining</w:t>
      </w:r>
      <w:r w:rsidR="00B62E4F" w:rsidRPr="00B50E9D">
        <w:t xml:space="preserve"> the </w:t>
      </w:r>
      <w:r w:rsidR="00E85167" w:rsidRPr="00B50E9D">
        <w:t>channel</w:t>
      </w:r>
      <w:r w:rsidR="00B62E4F" w:rsidRPr="00B50E9D">
        <w:t xml:space="preserve"> coding of the </w:t>
      </w:r>
      <w:r w:rsidR="003C6786" w:rsidRPr="00B50E9D">
        <w:t>EC-</w:t>
      </w:r>
      <w:r w:rsidR="00B62E4F" w:rsidRPr="00B50E9D">
        <w:t>SCH</w:t>
      </w:r>
      <w:r w:rsidR="00E85167" w:rsidRPr="00B50E9D">
        <w:t xml:space="preserve"> the channel can </w:t>
      </w:r>
      <w:r w:rsidR="00937909" w:rsidRPr="00B50E9D">
        <w:t xml:space="preserve">be </w:t>
      </w:r>
      <w:r w:rsidR="00E85167" w:rsidRPr="00B50E9D">
        <w:t>made more robust trough repetition</w:t>
      </w:r>
      <w:r w:rsidRPr="00B50E9D">
        <w:t xml:space="preserve"> based transmission</w:t>
      </w:r>
      <w:r w:rsidR="00E85167" w:rsidRPr="00B50E9D">
        <w:t>.</w:t>
      </w:r>
      <w:r w:rsidR="00B62E4F" w:rsidRPr="00B50E9D">
        <w:t xml:space="preserve"> </w:t>
      </w:r>
      <w:r w:rsidR="00E85167" w:rsidRPr="00B50E9D">
        <w:t xml:space="preserve">It will be </w:t>
      </w:r>
      <w:r w:rsidR="00AE429C" w:rsidRPr="00B50E9D">
        <w:t>shown</w:t>
      </w:r>
      <w:r w:rsidR="00E85167" w:rsidRPr="00B50E9D">
        <w:t xml:space="preserve"> that </w:t>
      </w:r>
      <w:r w:rsidR="006272CB" w:rsidRPr="00B50E9D">
        <w:rPr>
          <w:color w:val="C0504D" w:themeColor="accent2"/>
        </w:rPr>
        <w:t>14</w:t>
      </w:r>
      <w:r w:rsidR="00E85167" w:rsidRPr="00B50E9D">
        <w:t xml:space="preserve"> </w:t>
      </w:r>
      <w:r w:rsidR="003C6786" w:rsidRPr="00B50E9D">
        <w:t xml:space="preserve">blind </w:t>
      </w:r>
      <w:r w:rsidR="005B0797" w:rsidRPr="00B50E9D">
        <w:t>transmissions</w:t>
      </w:r>
      <w:r w:rsidR="005B0797" w:rsidRPr="00B50E9D">
        <w:t xml:space="preserve"> </w:t>
      </w:r>
      <w:r w:rsidR="00E85167" w:rsidRPr="00B50E9D">
        <w:t xml:space="preserve">are needed to reach </w:t>
      </w:r>
      <w:r w:rsidR="004967D0" w:rsidRPr="00B50E9D">
        <w:t xml:space="preserve">beyond </w:t>
      </w:r>
      <w:r w:rsidR="00E85167" w:rsidRPr="00B50E9D">
        <w:t xml:space="preserve">the ambitious </w:t>
      </w:r>
      <w:r w:rsidR="00E85167" w:rsidRPr="008D17BC">
        <w:t xml:space="preserve">target of 20 dB coverage </w:t>
      </w:r>
      <w:proofErr w:type="gramStart"/>
      <w:r w:rsidR="00E85167" w:rsidRPr="008D17BC">
        <w:t>enhancement</w:t>
      </w:r>
      <w:proofErr w:type="gramEnd"/>
      <w:r w:rsidR="00E85167" w:rsidRPr="008D17BC">
        <w:t>. At the transmitter side the repetition</w:t>
      </w:r>
      <w:r w:rsidR="005B0797" w:rsidRPr="00B50E9D">
        <w:t>, or blind transmission,</w:t>
      </w:r>
      <w:r w:rsidR="00E85167" w:rsidRPr="00B50E9D">
        <w:t xml:space="preserve"> is straightforward, the </w:t>
      </w:r>
      <w:r w:rsidR="00A416DD" w:rsidRPr="00B50E9D">
        <w:t xml:space="preserve">BTS sends the same </w:t>
      </w:r>
      <w:r w:rsidR="003C6786" w:rsidRPr="00B50E9D">
        <w:t>EC-</w:t>
      </w:r>
      <w:r w:rsidR="00A416DD" w:rsidRPr="00B50E9D">
        <w:t xml:space="preserve">SCH </w:t>
      </w:r>
      <w:r w:rsidR="003C6786" w:rsidRPr="00B50E9D">
        <w:t xml:space="preserve">single </w:t>
      </w:r>
      <w:r w:rsidR="00A416DD" w:rsidRPr="00B50E9D">
        <w:t>burst</w:t>
      </w:r>
      <w:r w:rsidR="003C6786" w:rsidRPr="00B50E9D">
        <w:t xml:space="preserve"> radio</w:t>
      </w:r>
      <w:r w:rsidR="00FA5C6B" w:rsidRPr="00B50E9D">
        <w:t xml:space="preserve"> </w:t>
      </w:r>
      <w:r w:rsidR="003C6786" w:rsidRPr="00B50E9D">
        <w:t>block</w:t>
      </w:r>
      <w:r w:rsidR="00A416DD" w:rsidRPr="00B50E9D">
        <w:t xml:space="preserve"> over the air on the defined </w:t>
      </w:r>
      <w:r w:rsidR="003C6786" w:rsidRPr="00B50E9D">
        <w:t>EC-</w:t>
      </w:r>
      <w:r w:rsidR="00A416DD" w:rsidRPr="00B50E9D">
        <w:t>SCH positions in the 51-multiframe.</w:t>
      </w:r>
      <w:r w:rsidR="00E85167" w:rsidRPr="00B50E9D">
        <w:t xml:space="preserve"> </w:t>
      </w:r>
      <w:r w:rsidR="00937909" w:rsidRPr="00B50E9D">
        <w:t xml:space="preserve">At the receiving side the </w:t>
      </w:r>
      <w:r w:rsidR="00EF2B2F" w:rsidRPr="00B50E9D">
        <w:t xml:space="preserve">device </w:t>
      </w:r>
      <w:r w:rsidR="00937909" w:rsidRPr="00B50E9D">
        <w:t>is in this investigation</w:t>
      </w:r>
      <w:r w:rsidR="004967D0" w:rsidRPr="00B50E9D">
        <w:t xml:space="preserve"> </w:t>
      </w:r>
      <w:r w:rsidR="005B0797" w:rsidRPr="00B50E9D">
        <w:t xml:space="preserve">blindly </w:t>
      </w:r>
      <w:r w:rsidR="004967D0" w:rsidRPr="00B50E9D">
        <w:t>a</w:t>
      </w:r>
      <w:r w:rsidRPr="00B50E9D">
        <w:t xml:space="preserve">ccumulates partitions of the repeated </w:t>
      </w:r>
      <w:r w:rsidR="00937909" w:rsidRPr="00B50E9D">
        <w:t>bursts in the IQ domain</w:t>
      </w:r>
      <w:r w:rsidR="009C003C" w:rsidRPr="00B50E9D">
        <w:t xml:space="preserve"> coherently</w:t>
      </w:r>
      <w:r w:rsidR="00937909" w:rsidRPr="00B50E9D">
        <w:t>, and sends the aggregated signal</w:t>
      </w:r>
      <w:r w:rsidRPr="00B50E9D">
        <w:t xml:space="preserve"> from each partition</w:t>
      </w:r>
      <w:r w:rsidR="00937909" w:rsidRPr="00B50E9D">
        <w:t xml:space="preserve"> to the equalizer that produces soft bits</w:t>
      </w:r>
      <w:r w:rsidRPr="00B50E9D">
        <w:t xml:space="preserve">. The soft bits from all partitions are combined and </w:t>
      </w:r>
      <w:r w:rsidR="00937909" w:rsidRPr="00B50E9D">
        <w:t>forwarded to the channel decoder.</w:t>
      </w:r>
    </w:p>
    <w:p w:rsidR="00AE429C" w:rsidRDefault="00AE429C" w:rsidP="00937909">
      <w:r w:rsidRPr="00B50E9D">
        <w:lastRenderedPageBreak/>
        <w:t xml:space="preserve">Important to remember is that there will be </w:t>
      </w:r>
      <w:r w:rsidR="004A4EC5" w:rsidRPr="00B50E9D">
        <w:t xml:space="preserve">devices </w:t>
      </w:r>
      <w:r w:rsidRPr="00B50E9D">
        <w:t xml:space="preserve">requiring less than the full </w:t>
      </w:r>
      <w:r w:rsidR="004967D0" w:rsidRPr="00B50E9D">
        <w:t>set of</w:t>
      </w:r>
      <w:r w:rsidRPr="00B50E9D">
        <w:t xml:space="preserve"> </w:t>
      </w:r>
      <w:r w:rsidR="005B0797" w:rsidRPr="00B50E9D">
        <w:t>blind transmissions</w:t>
      </w:r>
      <w:r w:rsidR="005B0797" w:rsidRPr="00B50E9D">
        <w:t xml:space="preserve"> </w:t>
      </w:r>
      <w:r w:rsidRPr="00B50E9D">
        <w:t xml:space="preserve">to read the </w:t>
      </w:r>
      <w:r w:rsidR="003C6786" w:rsidRPr="00B50E9D">
        <w:t>EC-</w:t>
      </w:r>
      <w:r w:rsidRPr="00B50E9D">
        <w:t xml:space="preserve">SCH. However since the </w:t>
      </w:r>
      <w:r w:rsidR="003C6786" w:rsidRPr="00B50E9D">
        <w:t>EC-</w:t>
      </w:r>
      <w:r w:rsidRPr="00B50E9D">
        <w:t xml:space="preserve">SCH is a broadcast channel </w:t>
      </w:r>
      <w:r w:rsidR="000B68E3" w:rsidRPr="00B50E9D">
        <w:t>it</w:t>
      </w:r>
      <w:r w:rsidRPr="00B50E9D">
        <w:t xml:space="preserve"> must </w:t>
      </w:r>
      <w:r w:rsidR="00AB3E44" w:rsidRPr="00B50E9D">
        <w:t>be designed</w:t>
      </w:r>
      <w:r w:rsidRPr="00B50E9D">
        <w:t xml:space="preserve"> </w:t>
      </w:r>
      <w:r w:rsidR="00B47F1B" w:rsidRPr="00B50E9D">
        <w:t>to support</w:t>
      </w:r>
      <w:r w:rsidRPr="00B50E9D">
        <w:t xml:space="preserve"> </w:t>
      </w:r>
      <w:r w:rsidR="004A4EC5" w:rsidRPr="00B50E9D">
        <w:t xml:space="preserve">devices </w:t>
      </w:r>
      <w:r w:rsidRPr="00B50E9D">
        <w:t xml:space="preserve">in </w:t>
      </w:r>
      <w:r w:rsidR="00AB3E44" w:rsidRPr="00B50E9D">
        <w:t xml:space="preserve">the </w:t>
      </w:r>
      <w:r w:rsidRPr="00B50E9D">
        <w:t xml:space="preserve">worst </w:t>
      </w:r>
      <w:r w:rsidR="00AB3E44" w:rsidRPr="00B50E9D">
        <w:t xml:space="preserve">expected </w:t>
      </w:r>
      <w:r w:rsidRPr="00B50E9D">
        <w:t xml:space="preserve">coverage. So </w:t>
      </w:r>
      <w:r w:rsidR="000B47AB" w:rsidRPr="00B50E9D">
        <w:t xml:space="preserve">an aspect to take note of is that while the BSS will </w:t>
      </w:r>
      <w:r w:rsidR="004D1F98" w:rsidRPr="00B50E9D">
        <w:t>convey</w:t>
      </w:r>
      <w:r w:rsidR="004D1F98" w:rsidRPr="00B50E9D">
        <w:t xml:space="preserve"> </w:t>
      </w:r>
      <w:r w:rsidR="000B47AB" w:rsidRPr="00B50E9D">
        <w:t xml:space="preserve">the </w:t>
      </w:r>
      <w:r w:rsidR="003C6786" w:rsidRPr="00B50E9D">
        <w:t>EC-</w:t>
      </w:r>
      <w:r w:rsidR="000B47AB" w:rsidRPr="00B50E9D">
        <w:t xml:space="preserve">SCH over </w:t>
      </w:r>
      <w:r w:rsidR="004967D0" w:rsidRPr="00B50E9D">
        <w:t xml:space="preserve">e.g. </w:t>
      </w:r>
      <w:r w:rsidR="005378D4" w:rsidRPr="00B50E9D">
        <w:rPr>
          <w:color w:val="C0504D" w:themeColor="accent2"/>
        </w:rPr>
        <w:t>14</w:t>
      </w:r>
      <w:r w:rsidR="000B47AB" w:rsidRPr="00B50E9D">
        <w:rPr>
          <w:color w:val="C0504D" w:themeColor="accent2"/>
        </w:rPr>
        <w:t xml:space="preserve"> </w:t>
      </w:r>
      <w:r w:rsidR="004D1F98" w:rsidRPr="00B50E9D">
        <w:t>blind transmission</w:t>
      </w:r>
      <w:r w:rsidR="000B47AB" w:rsidRPr="00B50E9D">
        <w:t xml:space="preserve">, the </w:t>
      </w:r>
      <w:r w:rsidR="004A4EC5" w:rsidRPr="00B50E9D">
        <w:t xml:space="preserve">devices </w:t>
      </w:r>
      <w:r w:rsidR="000D2E83" w:rsidRPr="00B50E9D">
        <w:t>in a network</w:t>
      </w:r>
      <w:r w:rsidR="000B47AB" w:rsidRPr="00B50E9D">
        <w:t xml:space="preserve"> will be able to decode the </w:t>
      </w:r>
      <w:r w:rsidR="003C6786" w:rsidRPr="00B50E9D">
        <w:t>EC-</w:t>
      </w:r>
      <w:r w:rsidR="000B47AB" w:rsidRPr="00B50E9D">
        <w:t xml:space="preserve">SCH </w:t>
      </w:r>
      <w:r w:rsidR="009C183E" w:rsidRPr="00B50E9D">
        <w:t>after anywhere from</w:t>
      </w:r>
      <w:r w:rsidR="000B47AB" w:rsidRPr="00B50E9D">
        <w:t xml:space="preserve"> one up to </w:t>
      </w:r>
      <w:r w:rsidR="005378D4" w:rsidRPr="00B50E9D">
        <w:rPr>
          <w:color w:val="C0504D" w:themeColor="accent2"/>
        </w:rPr>
        <w:t>14</w:t>
      </w:r>
      <w:r w:rsidR="000B47AB" w:rsidRPr="00B50E9D">
        <w:rPr>
          <w:color w:val="C0504D" w:themeColor="accent2"/>
        </w:rPr>
        <w:t xml:space="preserve"> </w:t>
      </w:r>
      <w:r w:rsidR="008D17BC" w:rsidRPr="00B50E9D">
        <w:t>blind transmission</w:t>
      </w:r>
      <w:r w:rsidR="000B47AB" w:rsidRPr="00B50E9D">
        <w:t>.</w:t>
      </w:r>
      <w:r w:rsidR="009C183E" w:rsidRPr="00B50E9D">
        <w:t xml:space="preserve"> </w:t>
      </w:r>
      <w:r w:rsidR="00E50A78" w:rsidRPr="00B50E9D">
        <w:t xml:space="preserve">It can further be noted that if the </w:t>
      </w:r>
      <w:r w:rsidR="007511F2" w:rsidRPr="00B50E9D">
        <w:t xml:space="preserve">device </w:t>
      </w:r>
      <w:r w:rsidR="00E50A78" w:rsidRPr="00B50E9D">
        <w:t>is not in extended coverage the legacy procedur</w:t>
      </w:r>
      <w:r w:rsidR="004967D0" w:rsidRPr="00B50E9D">
        <w:t>e for FCCH and</w:t>
      </w:r>
      <w:r w:rsidR="00E50A78" w:rsidRPr="00B50E9D">
        <w:t xml:space="preserve"> SCH on TS0 on the BCCH carrier can be followed</w:t>
      </w:r>
      <w:r w:rsidR="008D17BC" w:rsidRPr="00B50E9D">
        <w:t xml:space="preserve"> to achieve cell synchronization</w:t>
      </w:r>
      <w:r w:rsidR="00E50A78" w:rsidRPr="00B50E9D">
        <w:t>.</w:t>
      </w:r>
    </w:p>
    <w:p w:rsidR="0045274A" w:rsidRDefault="0045274A" w:rsidP="0045274A">
      <w:pPr>
        <w:pStyle w:val="Heading2"/>
      </w:pPr>
      <w:r>
        <w:t xml:space="preserve">Frequency synchronization </w:t>
      </w:r>
    </w:p>
    <w:p w:rsidR="0046445B" w:rsidRPr="00B50E9D" w:rsidRDefault="0045274A" w:rsidP="00937909">
      <w:pPr>
        <w:rPr>
          <w:color w:val="C0504D" w:themeColor="accent2"/>
        </w:rPr>
      </w:pPr>
      <w:r w:rsidRPr="00574197">
        <w:t xml:space="preserve">In </w:t>
      </w:r>
      <w:r w:rsidRPr="00574197">
        <w:fldChar w:fldCharType="begin"/>
      </w:r>
      <w:r w:rsidRPr="00B50E9D">
        <w:instrText xml:space="preserve"> REF _Ref396217444 \r \h </w:instrText>
      </w:r>
      <w:r w:rsidR="00A44BC7" w:rsidRPr="00B50E9D">
        <w:instrText xml:space="preserve"> \* MERGEFORMAT </w:instrText>
      </w:r>
      <w:r w:rsidRPr="00B50E9D">
        <w:fldChar w:fldCharType="separate"/>
      </w:r>
      <w:r w:rsidR="005B7DB4" w:rsidRPr="00574197">
        <w:t>[</w:t>
      </w:r>
      <w:r w:rsidR="005B7DB4" w:rsidRPr="00B50E9D">
        <w:t>4</w:t>
      </w:r>
      <w:r w:rsidR="005B7DB4" w:rsidRPr="00574197">
        <w:t>]</w:t>
      </w:r>
      <w:r w:rsidRPr="00574197">
        <w:fldChar w:fldCharType="end"/>
      </w:r>
      <w:r w:rsidRPr="00574197">
        <w:t xml:space="preserve"> it is shown that a </w:t>
      </w:r>
      <w:r w:rsidR="007511F2" w:rsidRPr="00574197">
        <w:t>device</w:t>
      </w:r>
      <w:r w:rsidRPr="00574197">
        <w:t xml:space="preserve"> in extended coverage with high </w:t>
      </w:r>
      <w:r w:rsidR="00667304" w:rsidRPr="0081245B">
        <w:t>likelihood</w:t>
      </w:r>
      <w:r w:rsidRPr="0081245B">
        <w:t xml:space="preserve"> will meet the frequency accuracy requirement of 0.1 ppm</w:t>
      </w:r>
      <w:r w:rsidR="0099611B" w:rsidRPr="0081245B">
        <w:t xml:space="preserve"> </w:t>
      </w:r>
      <w:r w:rsidR="0099611B" w:rsidRPr="00574197">
        <w:fldChar w:fldCharType="begin"/>
      </w:r>
      <w:r w:rsidR="0099611B" w:rsidRPr="00B50E9D">
        <w:instrText xml:space="preserve"> REF _Ref396218998 \r \h </w:instrText>
      </w:r>
      <w:r w:rsidR="00574197">
        <w:instrText xml:space="preserve"> \* MERGEFORMAT </w:instrText>
      </w:r>
      <w:r w:rsidR="0099611B" w:rsidRPr="00B50E9D">
        <w:fldChar w:fldCharType="separate"/>
      </w:r>
      <w:r w:rsidR="005B7DB4" w:rsidRPr="00574197">
        <w:t>[9]</w:t>
      </w:r>
      <w:r w:rsidR="0099611B" w:rsidRPr="00574197">
        <w:fldChar w:fldCharType="end"/>
      </w:r>
      <w:r w:rsidRPr="00574197">
        <w:t xml:space="preserve"> already after reading the </w:t>
      </w:r>
      <w:r w:rsidR="00F46D4C" w:rsidRPr="00574197">
        <w:t>FCCH</w:t>
      </w:r>
      <w:r w:rsidR="004967D0" w:rsidRPr="00574197">
        <w:t xml:space="preserve"> </w:t>
      </w:r>
      <w:r w:rsidR="004967D0" w:rsidRPr="00574197">
        <w:rPr>
          <w:color w:val="C0504D" w:themeColor="accent2"/>
        </w:rPr>
        <w:t xml:space="preserve">for </w:t>
      </w:r>
      <w:r w:rsidR="00BE7692" w:rsidRPr="00B50E9D">
        <w:rPr>
          <w:color w:val="C0504D" w:themeColor="accent2"/>
        </w:rPr>
        <w:t>coverage extensions</w:t>
      </w:r>
      <w:r w:rsidR="004967D0" w:rsidRPr="00B50E9D">
        <w:rPr>
          <w:color w:val="C0504D" w:themeColor="accent2"/>
        </w:rPr>
        <w:t xml:space="preserve"> up to </w:t>
      </w:r>
      <w:r w:rsidR="00BE7692" w:rsidRPr="00B50E9D">
        <w:rPr>
          <w:color w:val="C0504D" w:themeColor="accent2"/>
        </w:rPr>
        <w:t>20</w:t>
      </w:r>
      <w:r w:rsidR="004967D0" w:rsidRPr="00B50E9D">
        <w:rPr>
          <w:color w:val="C0504D" w:themeColor="accent2"/>
        </w:rPr>
        <w:t xml:space="preserve"> </w:t>
      </w:r>
      <w:proofErr w:type="spellStart"/>
      <w:r w:rsidR="004967D0" w:rsidRPr="00B50E9D">
        <w:rPr>
          <w:color w:val="C0504D" w:themeColor="accent2"/>
        </w:rPr>
        <w:t>dB</w:t>
      </w:r>
      <w:r w:rsidR="00F46D4C" w:rsidRPr="00B50E9D">
        <w:rPr>
          <w:color w:val="C0504D" w:themeColor="accent2"/>
        </w:rPr>
        <w:t>.</w:t>
      </w:r>
      <w:proofErr w:type="spellEnd"/>
      <w:r w:rsidR="004967D0" w:rsidRPr="00B50E9D">
        <w:rPr>
          <w:color w:val="C0504D" w:themeColor="accent2"/>
        </w:rPr>
        <w:t xml:space="preserve"> </w:t>
      </w:r>
    </w:p>
    <w:p w:rsidR="0045274A" w:rsidRDefault="00F46D4C" w:rsidP="00937909">
      <w:r w:rsidRPr="00B50E9D">
        <w:t xml:space="preserve">The </w:t>
      </w:r>
      <w:r w:rsidR="00A44BC7" w:rsidRPr="00B50E9D">
        <w:t>EC-</w:t>
      </w:r>
      <w:r w:rsidRPr="00B50E9D">
        <w:t xml:space="preserve">SCH </w:t>
      </w:r>
      <w:r w:rsidR="00A44BC7" w:rsidRPr="00B50E9D">
        <w:t xml:space="preserve">is </w:t>
      </w:r>
      <w:r w:rsidRPr="00B50E9D">
        <w:t>used to further improve the frequency estimate</w:t>
      </w:r>
      <w:r w:rsidR="00BE7692" w:rsidRPr="00B50E9D">
        <w:t xml:space="preserve"> from the FCCH</w:t>
      </w:r>
      <w:r w:rsidR="00A44BC7" w:rsidRPr="00B50E9D">
        <w:t>, to secure that the 0.1 ppm is met</w:t>
      </w:r>
      <w:r w:rsidRPr="00B50E9D">
        <w:t xml:space="preserve">. To study the feasibility of estimating the </w:t>
      </w:r>
      <w:r w:rsidR="00A44BC7" w:rsidRPr="00B50E9D">
        <w:t>EC-</w:t>
      </w:r>
      <w:r w:rsidRPr="00B50E9D">
        <w:t>SCH carrier frequency a low complexity method for frequency tracking has been investigated as part of this contribution. The method is based on the observation that a frequency offset leads to a phase drift in the receiver that can be estimated by studying the received samples in consecutive bursts.</w:t>
      </w:r>
    </w:p>
    <w:p w:rsidR="00612FF8" w:rsidRPr="00E85167" w:rsidRDefault="00971AA2" w:rsidP="00AF14E7">
      <w:pPr>
        <w:pStyle w:val="Heading1"/>
      </w:pPr>
      <w:r>
        <w:t>EC-</w:t>
      </w:r>
      <w:r w:rsidR="00AF14E7" w:rsidRPr="00E85167">
        <w:t xml:space="preserve">SCH </w:t>
      </w:r>
      <w:r w:rsidR="00612FF8" w:rsidRPr="00E85167">
        <w:t>definition</w:t>
      </w:r>
    </w:p>
    <w:p w:rsidR="00AF14E7" w:rsidRPr="00E85167" w:rsidRDefault="00A416DD" w:rsidP="00612FF8">
      <w:pPr>
        <w:pStyle w:val="Heading2"/>
      </w:pPr>
      <w:bookmarkStart w:id="2" w:name="_Ref396207743"/>
      <w:r>
        <w:t>M</w:t>
      </w:r>
      <w:r w:rsidR="00AF14E7" w:rsidRPr="00E85167">
        <w:t>apping on 51-multiframe structure</w:t>
      </w:r>
      <w:bookmarkEnd w:id="2"/>
    </w:p>
    <w:p w:rsidR="00A724D5" w:rsidRPr="00B50E9D" w:rsidRDefault="004B2548" w:rsidP="00612FF8">
      <w:pPr>
        <w:pStyle w:val="BodyText"/>
      </w:pPr>
      <w:r w:rsidRPr="0081245B">
        <w:t xml:space="preserve">The </w:t>
      </w:r>
      <w:r w:rsidR="00667304" w:rsidRPr="0081245B">
        <w:t xml:space="preserve">legacy </w:t>
      </w:r>
      <w:r w:rsidRPr="0081245B">
        <w:t xml:space="preserve">SCH is defined as a single burst radio </w:t>
      </w:r>
      <w:r w:rsidR="009712BE" w:rsidRPr="00B50E9D">
        <w:t>block, which</w:t>
      </w:r>
      <w:r w:rsidRPr="00B50E9D">
        <w:t xml:space="preserve"> is mapped on</w:t>
      </w:r>
      <w:r w:rsidR="009712BE" w:rsidRPr="00B50E9D">
        <w:t xml:space="preserve"> time slot (TS) 0 and</w:t>
      </w:r>
      <w:r w:rsidRPr="00B50E9D">
        <w:t xml:space="preserve"> TDMA frame 1, 11,</w:t>
      </w:r>
      <w:r w:rsidR="009712BE" w:rsidRPr="00B50E9D">
        <w:t xml:space="preserve"> </w:t>
      </w:r>
      <w:r w:rsidRPr="00B50E9D">
        <w:t>21,</w:t>
      </w:r>
      <w:r w:rsidR="009712BE" w:rsidRPr="00B50E9D">
        <w:t xml:space="preserve"> </w:t>
      </w:r>
      <w:r w:rsidRPr="00B50E9D">
        <w:t>32 and 41 in the 51-multiframe</w:t>
      </w:r>
      <w:r w:rsidR="009712BE" w:rsidRPr="00B50E9D">
        <w:t xml:space="preserve"> on of the Broadcast</w:t>
      </w:r>
      <w:r w:rsidR="00921BF8" w:rsidRPr="00B50E9D">
        <w:t xml:space="preserve"> control c</w:t>
      </w:r>
      <w:r w:rsidR="009712BE" w:rsidRPr="00B50E9D">
        <w:t>hannel (B</w:t>
      </w:r>
      <w:r w:rsidR="00921BF8" w:rsidRPr="00B50E9D">
        <w:t>C</w:t>
      </w:r>
      <w:r w:rsidR="009712BE" w:rsidRPr="00B50E9D">
        <w:t xml:space="preserve">CH) frequency </w:t>
      </w:r>
      <w:r w:rsidR="009712BE" w:rsidRPr="00B50E9D">
        <w:fldChar w:fldCharType="begin"/>
      </w:r>
      <w:r w:rsidR="009712BE" w:rsidRPr="00B50E9D">
        <w:instrText xml:space="preserve"> REF _Ref396146932 \r \h </w:instrText>
      </w:r>
      <w:r w:rsidR="0081245B">
        <w:instrText xml:space="preserve"> \* MERGEFORMAT </w:instrText>
      </w:r>
      <w:r w:rsidR="009712BE" w:rsidRPr="00B50E9D">
        <w:fldChar w:fldCharType="separate"/>
      </w:r>
      <w:r w:rsidR="005B7DB4" w:rsidRPr="00B50E9D">
        <w:t>[3]</w:t>
      </w:r>
      <w:r w:rsidR="009712BE" w:rsidRPr="00B50E9D">
        <w:fldChar w:fldCharType="end"/>
      </w:r>
      <w:r w:rsidRPr="00B50E9D">
        <w:t>.</w:t>
      </w:r>
      <w:r w:rsidR="009712BE" w:rsidRPr="00B50E9D">
        <w:t xml:space="preserve"> </w:t>
      </w:r>
    </w:p>
    <w:p w:rsidR="00311865" w:rsidRDefault="00A724D5" w:rsidP="005F5934">
      <w:pPr>
        <w:pStyle w:val="BodyText"/>
      </w:pPr>
      <w:r w:rsidRPr="00B50E9D">
        <w:t xml:space="preserve">It will be shown in section </w:t>
      </w:r>
      <w:r w:rsidRPr="00B50E9D">
        <w:fldChar w:fldCharType="begin"/>
      </w:r>
      <w:r w:rsidRPr="00B50E9D">
        <w:instrText xml:space="preserve"> REF _Ref396155340 \r \h </w:instrText>
      </w:r>
      <w:r w:rsidR="0081245B">
        <w:instrText xml:space="preserve"> \* MERGEFORMAT </w:instrText>
      </w:r>
      <w:r w:rsidRPr="00B50E9D">
        <w:fldChar w:fldCharType="separate"/>
      </w:r>
      <w:r w:rsidR="005B7DB4" w:rsidRPr="00B50E9D">
        <w:t>4.2</w:t>
      </w:r>
      <w:r w:rsidRPr="00B50E9D">
        <w:fldChar w:fldCharType="end"/>
      </w:r>
      <w:r w:rsidRPr="00B50E9D">
        <w:t xml:space="preserve"> that </w:t>
      </w:r>
      <w:r w:rsidR="00286390" w:rsidRPr="00B50E9D">
        <w:rPr>
          <w:color w:val="C0504D" w:themeColor="accent2"/>
        </w:rPr>
        <w:t>14</w:t>
      </w:r>
      <w:r w:rsidRPr="00B50E9D">
        <w:t xml:space="preserve"> </w:t>
      </w:r>
      <w:r w:rsidR="008D17BC" w:rsidRPr="00B50E9D">
        <w:t>blind transmissions</w:t>
      </w:r>
      <w:r w:rsidR="008D17BC" w:rsidRPr="00B50E9D">
        <w:t xml:space="preserve"> </w:t>
      </w:r>
      <w:r w:rsidRPr="00B50E9D">
        <w:t xml:space="preserve">are needed to achieve coverage </w:t>
      </w:r>
      <w:r w:rsidR="00286390" w:rsidRPr="00B50E9D">
        <w:t>improvement</w:t>
      </w:r>
      <w:r w:rsidR="007371BC" w:rsidRPr="00B50E9D">
        <w:t xml:space="preserve"> </w:t>
      </w:r>
      <w:r w:rsidR="00286390" w:rsidRPr="00B50E9D">
        <w:rPr>
          <w:color w:val="C0504D" w:themeColor="accent2"/>
        </w:rPr>
        <w:t>of</w:t>
      </w:r>
      <w:r w:rsidR="007371BC" w:rsidRPr="00B50E9D">
        <w:rPr>
          <w:color w:val="C0504D" w:themeColor="accent2"/>
        </w:rPr>
        <w:t xml:space="preserve"> 20 </w:t>
      </w:r>
      <w:proofErr w:type="spellStart"/>
      <w:r w:rsidR="007371BC" w:rsidRPr="00B50E9D">
        <w:rPr>
          <w:color w:val="C0504D" w:themeColor="accent2"/>
        </w:rPr>
        <w:t>dB</w:t>
      </w:r>
      <w:r w:rsidR="00D2021E" w:rsidRPr="00B50E9D">
        <w:t>.</w:t>
      </w:r>
      <w:proofErr w:type="spellEnd"/>
      <w:r w:rsidR="00D2021E" w:rsidRPr="00B50E9D">
        <w:t xml:space="preserve"> T</w:t>
      </w:r>
      <w:r w:rsidR="009712BE" w:rsidRPr="00B50E9D">
        <w:t xml:space="preserve">o not disturb GSM legacy operation it </w:t>
      </w:r>
      <w:r w:rsidR="00667304" w:rsidRPr="00B50E9D">
        <w:t>is</w:t>
      </w:r>
      <w:r w:rsidR="009712BE" w:rsidRPr="00B50E9D">
        <w:t xml:space="preserve"> proposed to </w:t>
      </w:r>
      <w:r w:rsidR="009A63CC" w:rsidRPr="00B50E9D">
        <w:t xml:space="preserve">map </w:t>
      </w:r>
      <w:r w:rsidRPr="00B50E9D">
        <w:t xml:space="preserve">the </w:t>
      </w:r>
      <w:r w:rsidR="00A44BC7" w:rsidRPr="00B50E9D">
        <w:t>EC-</w:t>
      </w:r>
      <w:r w:rsidRPr="00B50E9D">
        <w:t xml:space="preserve">SCH </w:t>
      </w:r>
      <w:r w:rsidR="009A63CC" w:rsidRPr="00B50E9D">
        <w:t>for extended coverage onto TS1</w:t>
      </w:r>
      <w:r w:rsidRPr="00B50E9D">
        <w:t xml:space="preserve">. At the same time it is </w:t>
      </w:r>
      <w:r w:rsidR="005F5934" w:rsidRPr="00B50E9D">
        <w:t>indicated</w:t>
      </w:r>
      <w:r w:rsidRPr="00B50E9D">
        <w:t xml:space="preserve"> in </w:t>
      </w:r>
      <w:r w:rsidR="005F5934" w:rsidRPr="00B50E9D">
        <w:fldChar w:fldCharType="begin"/>
      </w:r>
      <w:r w:rsidR="005F5934" w:rsidRPr="00B50E9D">
        <w:instrText xml:space="preserve"> REF _Ref396217444 \r \h </w:instrText>
      </w:r>
      <w:r w:rsidR="00286390" w:rsidRPr="00B50E9D">
        <w:instrText xml:space="preserve"> \* MERGEFORMAT </w:instrText>
      </w:r>
      <w:r w:rsidR="005F5934" w:rsidRPr="00B50E9D">
        <w:fldChar w:fldCharType="separate"/>
      </w:r>
      <w:r w:rsidR="005B7DB4" w:rsidRPr="00B50E9D">
        <w:t>[4]</w:t>
      </w:r>
      <w:r w:rsidR="005F5934" w:rsidRPr="00B50E9D">
        <w:fldChar w:fldCharType="end"/>
      </w:r>
      <w:r w:rsidRPr="0081245B">
        <w:t xml:space="preserve"> that operation of the FCCH is feasible already with today’s mapping on TS 0</w:t>
      </w:r>
      <w:r w:rsidR="00667304" w:rsidRPr="00B50E9D">
        <w:t xml:space="preserve">, </w:t>
      </w:r>
      <w:r w:rsidR="005F5934" w:rsidRPr="00B50E9D">
        <w:t>and</w:t>
      </w:r>
      <w:r w:rsidR="00667304" w:rsidRPr="00B50E9D">
        <w:t xml:space="preserve"> no support for FCCH is </w:t>
      </w:r>
      <w:r w:rsidR="005F5934" w:rsidRPr="00B50E9D">
        <w:t xml:space="preserve">expected to be </w:t>
      </w:r>
      <w:r w:rsidR="00667304" w:rsidRPr="00B50E9D">
        <w:t>needed on TS 1</w:t>
      </w:r>
      <w:r w:rsidRPr="00B50E9D">
        <w:t xml:space="preserve">. </w:t>
      </w:r>
      <w:r w:rsidR="005F5934" w:rsidRPr="00B50E9D">
        <w:t xml:space="preserve">So </w:t>
      </w:r>
      <w:r w:rsidR="00D5723D" w:rsidRPr="00B50E9D">
        <w:t xml:space="preserve">a </w:t>
      </w:r>
      <w:r w:rsidRPr="00B50E9D">
        <w:t xml:space="preserve">straightforward design of the </w:t>
      </w:r>
      <w:r w:rsidR="00511660" w:rsidRPr="00B50E9D">
        <w:t>EC-</w:t>
      </w:r>
      <w:r w:rsidRPr="00B50E9D">
        <w:t>SCH mapping</w:t>
      </w:r>
      <w:r w:rsidR="00B16811" w:rsidRPr="00B50E9D">
        <w:t xml:space="preserve"> on TS</w:t>
      </w:r>
      <w:r w:rsidR="00667304" w:rsidRPr="00B50E9D">
        <w:t xml:space="preserve"> </w:t>
      </w:r>
      <w:r w:rsidR="00B16811" w:rsidRPr="00B50E9D">
        <w:t>1</w:t>
      </w:r>
      <w:r w:rsidRPr="00B50E9D">
        <w:t xml:space="preserve"> would be to use </w:t>
      </w:r>
      <w:r w:rsidR="003B4288" w:rsidRPr="00B50E9D">
        <w:t xml:space="preserve">a compact </w:t>
      </w:r>
      <w:r w:rsidR="00B16811" w:rsidRPr="00B50E9D">
        <w:t>map</w:t>
      </w:r>
      <w:r w:rsidR="00667304" w:rsidRPr="00B50E9D">
        <w:t>ping</w:t>
      </w:r>
      <w:r w:rsidR="00B16811" w:rsidRPr="00B50E9D">
        <w:t xml:space="preserve"> </w:t>
      </w:r>
      <w:r w:rsidR="003B4288" w:rsidRPr="00B50E9D">
        <w:t xml:space="preserve">where </w:t>
      </w:r>
      <w:r w:rsidR="00667304" w:rsidRPr="00B50E9D">
        <w:t>the complete set of</w:t>
      </w:r>
      <w:r w:rsidR="00B16811" w:rsidRPr="00B50E9D">
        <w:t xml:space="preserve"> </w:t>
      </w:r>
      <w:r w:rsidR="00511660" w:rsidRPr="00B50E9D">
        <w:t>EC-</w:t>
      </w:r>
      <w:r w:rsidR="00B16811" w:rsidRPr="00B50E9D">
        <w:t xml:space="preserve">SCH </w:t>
      </w:r>
      <w:r w:rsidR="003B4288" w:rsidRPr="00B50E9D">
        <w:t xml:space="preserve">blocks </w:t>
      </w:r>
      <w:r w:rsidR="00667304" w:rsidRPr="00B50E9D">
        <w:t>is</w:t>
      </w:r>
      <w:r w:rsidR="003B4288" w:rsidRPr="00B50E9D">
        <w:t xml:space="preserve"> transmitted </w:t>
      </w:r>
      <w:r w:rsidR="00667304" w:rsidRPr="00B50E9D">
        <w:t xml:space="preserve">over the first </w:t>
      </w:r>
      <w:r w:rsidR="00286390" w:rsidRPr="00B50E9D">
        <w:rPr>
          <w:color w:val="C0504D" w:themeColor="accent2"/>
        </w:rPr>
        <w:t xml:space="preserve">seven </w:t>
      </w:r>
      <w:r w:rsidR="00667304" w:rsidRPr="00B50E9D">
        <w:t xml:space="preserve">TDMA frames </w:t>
      </w:r>
      <w:r w:rsidR="003B4288" w:rsidRPr="00B50E9D">
        <w:t>in</w:t>
      </w:r>
      <w:r w:rsidR="0045274A" w:rsidRPr="00B50E9D">
        <w:t xml:space="preserve"> </w:t>
      </w:r>
      <w:r w:rsidR="00667304" w:rsidRPr="00B50E9D">
        <w:t xml:space="preserve">two consecutive </w:t>
      </w:r>
      <w:r w:rsidR="00B16811" w:rsidRPr="00B50E9D">
        <w:t>51-multiframe</w:t>
      </w:r>
      <w:r w:rsidR="00667304" w:rsidRPr="00B50E9D">
        <w:t>s</w:t>
      </w:r>
      <w:r w:rsidR="005F5934" w:rsidRPr="00B50E9D">
        <w:t>,</w:t>
      </w:r>
      <w:r w:rsidR="00B16811" w:rsidRPr="00B50E9D">
        <w:t xml:space="preserve"> as </w:t>
      </w:r>
      <w:r w:rsidR="000F7AAF" w:rsidRPr="00B50E9D">
        <w:t>depicted</w:t>
      </w:r>
      <w:r w:rsidR="00311865" w:rsidRPr="00B50E9D">
        <w:t xml:space="preserve"> in </w:t>
      </w:r>
      <w:r w:rsidR="00311865" w:rsidRPr="00B50E9D">
        <w:fldChar w:fldCharType="begin"/>
      </w:r>
      <w:r w:rsidR="00311865" w:rsidRPr="00B50E9D">
        <w:instrText xml:space="preserve"> REF _Ref396421588 \h </w:instrText>
      </w:r>
      <w:r w:rsidR="0081245B">
        <w:instrText xml:space="preserve"> \* MERGEFORMAT </w:instrText>
      </w:r>
      <w:r w:rsidR="00311865" w:rsidRPr="00B50E9D">
        <w:fldChar w:fldCharType="separate"/>
      </w:r>
      <w:r w:rsidR="005B7DB4" w:rsidRPr="00B50E9D">
        <w:rPr>
          <w:color w:val="C0504D" w:themeColor="accent2"/>
        </w:rPr>
        <w:t xml:space="preserve">Figure </w:t>
      </w:r>
      <w:r w:rsidR="005B7DB4" w:rsidRPr="00B50E9D">
        <w:rPr>
          <w:noProof/>
          <w:color w:val="C0504D" w:themeColor="accent2"/>
        </w:rPr>
        <w:t>1</w:t>
      </w:r>
      <w:r w:rsidR="00311865" w:rsidRPr="00B50E9D">
        <w:fldChar w:fldCharType="end"/>
      </w:r>
      <w:r w:rsidR="00286390" w:rsidRPr="00B50E9D">
        <w:t>.</w:t>
      </w:r>
    </w:p>
    <w:p w:rsidR="000E7190" w:rsidRDefault="00511660" w:rsidP="005F5934">
      <w:pPr>
        <w:keepNext/>
        <w:rPr>
          <w:noProof/>
        </w:rPr>
      </w:pPr>
      <w:r>
        <w:rPr>
          <w:noProof/>
        </w:rPr>
        <w:drawing>
          <wp:inline distT="0" distB="0" distL="0" distR="0" wp14:anchorId="156F04B5" wp14:editId="5F146174">
            <wp:extent cx="5250180" cy="752475"/>
            <wp:effectExtent l="0" t="0" r="762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_map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811" w:rsidRPr="005F5934" w:rsidRDefault="00BE7692" w:rsidP="005F5934">
      <w:pPr>
        <w:keepNext/>
        <w:rPr>
          <w:color w:val="C0504D" w:themeColor="accent2"/>
        </w:rPr>
      </w:pPr>
      <w:r>
        <w:rPr>
          <w:noProof/>
        </w:rPr>
        <w:t xml:space="preserve"> </w:t>
      </w:r>
      <w:bookmarkStart w:id="3" w:name="_Ref396421588"/>
      <w:r w:rsidR="000F7AAF" w:rsidRPr="005F5934">
        <w:rPr>
          <w:color w:val="C0504D" w:themeColor="accent2"/>
        </w:rPr>
        <w:t xml:space="preserve">Figure </w:t>
      </w:r>
      <w:r w:rsidR="004D1498" w:rsidRPr="005F5934">
        <w:rPr>
          <w:color w:val="C0504D" w:themeColor="accent2"/>
        </w:rPr>
        <w:fldChar w:fldCharType="begin"/>
      </w:r>
      <w:r w:rsidR="004D1498" w:rsidRPr="005F5934">
        <w:rPr>
          <w:color w:val="C0504D" w:themeColor="accent2"/>
        </w:rPr>
        <w:instrText xml:space="preserve"> SEQ Figure \* ARABIC </w:instrText>
      </w:r>
      <w:r w:rsidR="004D1498" w:rsidRPr="005F5934">
        <w:rPr>
          <w:color w:val="C0504D" w:themeColor="accent2"/>
        </w:rPr>
        <w:fldChar w:fldCharType="separate"/>
      </w:r>
      <w:r w:rsidR="005B7DB4">
        <w:rPr>
          <w:noProof/>
          <w:color w:val="C0504D" w:themeColor="accent2"/>
        </w:rPr>
        <w:t>1</w:t>
      </w:r>
      <w:r w:rsidR="004D1498" w:rsidRPr="005F5934">
        <w:rPr>
          <w:noProof/>
          <w:color w:val="C0504D" w:themeColor="accent2"/>
        </w:rPr>
        <w:fldChar w:fldCharType="end"/>
      </w:r>
      <w:bookmarkEnd w:id="3"/>
      <w:r w:rsidR="000F7AAF" w:rsidRPr="005F5934">
        <w:rPr>
          <w:color w:val="C0504D" w:themeColor="accent2"/>
        </w:rPr>
        <w:t xml:space="preserve"> Compact mapping of </w:t>
      </w:r>
      <w:r w:rsidR="00574197">
        <w:rPr>
          <w:color w:val="C0504D" w:themeColor="accent2"/>
        </w:rPr>
        <w:t>EC-</w:t>
      </w:r>
      <w:r w:rsidR="000F7AAF" w:rsidRPr="005F5934">
        <w:rPr>
          <w:color w:val="C0504D" w:themeColor="accent2"/>
        </w:rPr>
        <w:t>SCH on 51-multiframe on TS1.</w:t>
      </w:r>
    </w:p>
    <w:p w:rsidR="003D504C" w:rsidRDefault="00971AA2" w:rsidP="00612FF8">
      <w:pPr>
        <w:pStyle w:val="Heading2"/>
      </w:pPr>
      <w:r>
        <w:t>D</w:t>
      </w:r>
      <w:r w:rsidR="00612FF8" w:rsidRPr="009712BE">
        <w:t>esign</w:t>
      </w:r>
      <w:r w:rsidR="00FE338D">
        <w:t xml:space="preserve"> of </w:t>
      </w:r>
      <w:r>
        <w:t>EC-</w:t>
      </w:r>
      <w:r w:rsidR="00175AEB">
        <w:t>SCH</w:t>
      </w:r>
    </w:p>
    <w:p w:rsidR="009C003C" w:rsidRDefault="009C003C" w:rsidP="009C003C">
      <w:pPr>
        <w:pStyle w:val="BodyText"/>
      </w:pPr>
      <w:r>
        <w:t>The</w:t>
      </w:r>
      <w:r w:rsidR="00667304">
        <w:t xml:space="preserve"> </w:t>
      </w:r>
      <w:r>
        <w:t>SCH</w:t>
      </w:r>
      <w:r w:rsidR="00167B3A">
        <w:t xml:space="preserve"> contains per its current definition a </w:t>
      </w:r>
      <w:r w:rsidR="00CB3679">
        <w:t xml:space="preserve">19 bit RFN defined as follows </w:t>
      </w:r>
      <w:r w:rsidR="00CB3679">
        <w:fldChar w:fldCharType="begin"/>
      </w:r>
      <w:r w:rsidR="00CB3679">
        <w:instrText xml:space="preserve"> REF _Ref396146932 \r \h </w:instrText>
      </w:r>
      <w:r w:rsidR="00CB3679">
        <w:fldChar w:fldCharType="separate"/>
      </w:r>
      <w:r w:rsidR="005B7DB4">
        <w:t>[3]</w:t>
      </w:r>
      <w:r w:rsidR="00CB3679">
        <w:fldChar w:fldCharType="end"/>
      </w:r>
      <w:r w:rsidR="00CB3679">
        <w:t>;</w:t>
      </w:r>
    </w:p>
    <w:p w:rsidR="00CB3679" w:rsidRPr="00CB3679" w:rsidRDefault="00AE30B8" w:rsidP="00CB3679">
      <w:pPr>
        <w:pStyle w:val="B2"/>
        <w:rPr>
          <w:i/>
        </w:rPr>
      </w:pPr>
      <w:r>
        <w:rPr>
          <w:i/>
        </w:rPr>
        <w:t>“</w:t>
      </w:r>
      <w:r w:rsidR="00CB3679" w:rsidRPr="00CB3679">
        <w:rPr>
          <w:i/>
        </w:rPr>
        <w:t>T1</w:t>
      </w:r>
      <w:r w:rsidR="00CB3679" w:rsidRPr="00CB3679">
        <w:rPr>
          <w:i/>
        </w:rPr>
        <w:tab/>
      </w:r>
      <w:r w:rsidR="00CB3679" w:rsidRPr="00CB3679">
        <w:rPr>
          <w:i/>
        </w:rPr>
        <w:tab/>
        <w:t>(11 bits)</w:t>
      </w:r>
      <w:r w:rsidR="00CB3679" w:rsidRPr="00CB3679">
        <w:rPr>
          <w:i/>
        </w:rPr>
        <w:tab/>
        <w:t>range 0 to 2047</w:t>
      </w:r>
      <w:r w:rsidR="00CB3679" w:rsidRPr="00CB3679">
        <w:rPr>
          <w:i/>
        </w:rPr>
        <w:tab/>
        <w:t xml:space="preserve">= FN div </w:t>
      </w:r>
      <w:proofErr w:type="gramStart"/>
      <w:r w:rsidR="00CB3679" w:rsidRPr="00CB3679">
        <w:rPr>
          <w:i/>
        </w:rPr>
        <w:t>( 26</w:t>
      </w:r>
      <w:proofErr w:type="gramEnd"/>
      <w:r w:rsidR="00CB3679" w:rsidRPr="00CB3679">
        <w:rPr>
          <w:i/>
        </w:rPr>
        <w:t xml:space="preserve"> x 51)</w:t>
      </w:r>
    </w:p>
    <w:p w:rsidR="00CB3679" w:rsidRPr="00CB3679" w:rsidRDefault="00CB3679" w:rsidP="00CB3679">
      <w:pPr>
        <w:pStyle w:val="B2"/>
        <w:rPr>
          <w:i/>
        </w:rPr>
      </w:pPr>
      <w:r w:rsidRPr="00CB3679">
        <w:rPr>
          <w:i/>
        </w:rPr>
        <w:lastRenderedPageBreak/>
        <w:t>T2</w:t>
      </w:r>
      <w:r w:rsidRPr="00CB3679">
        <w:rPr>
          <w:i/>
        </w:rPr>
        <w:tab/>
      </w:r>
      <w:r w:rsidRPr="00CB3679">
        <w:rPr>
          <w:i/>
        </w:rPr>
        <w:tab/>
        <w:t>(5 bits)</w:t>
      </w:r>
      <w:r w:rsidRPr="00CB3679">
        <w:rPr>
          <w:i/>
        </w:rPr>
        <w:tab/>
        <w:t>range 0 to 25</w:t>
      </w:r>
      <w:r w:rsidRPr="00CB3679">
        <w:rPr>
          <w:i/>
        </w:rPr>
        <w:tab/>
      </w:r>
      <w:r w:rsidRPr="00CB3679">
        <w:rPr>
          <w:i/>
        </w:rPr>
        <w:tab/>
        <w:t>= FN mod 26</w:t>
      </w:r>
    </w:p>
    <w:p w:rsidR="00CB3679" w:rsidRPr="00CB3679" w:rsidRDefault="00CB3679" w:rsidP="00CB3679">
      <w:pPr>
        <w:pStyle w:val="B2"/>
        <w:rPr>
          <w:i/>
        </w:rPr>
      </w:pPr>
      <w:r w:rsidRPr="00CB3679">
        <w:rPr>
          <w:i/>
        </w:rPr>
        <w:t>T3'</w:t>
      </w:r>
      <w:r w:rsidR="00C07D83">
        <w:rPr>
          <w:i/>
        </w:rPr>
        <w:t xml:space="preserve"> </w:t>
      </w:r>
      <w:r w:rsidRPr="00CB3679">
        <w:rPr>
          <w:i/>
        </w:rPr>
        <w:tab/>
        <w:t>(3 bits)</w:t>
      </w:r>
      <w:r w:rsidRPr="00CB3679">
        <w:rPr>
          <w:i/>
        </w:rPr>
        <w:tab/>
        <w:t>range 0 to 4</w:t>
      </w:r>
      <w:r w:rsidRPr="00CB3679">
        <w:rPr>
          <w:i/>
        </w:rPr>
        <w:tab/>
      </w:r>
      <w:r w:rsidRPr="00CB3679">
        <w:rPr>
          <w:i/>
        </w:rPr>
        <w:tab/>
        <w:t xml:space="preserve">= (T3 </w:t>
      </w:r>
      <w:r w:rsidRPr="00CB3679">
        <w:rPr>
          <w:i/>
        </w:rPr>
        <w:noBreakHyphen/>
        <w:t xml:space="preserve"> 1) div 10</w:t>
      </w:r>
    </w:p>
    <w:p w:rsidR="00CB3679" w:rsidRPr="00CB3679" w:rsidRDefault="00CB3679" w:rsidP="00CB3679">
      <w:pPr>
        <w:pStyle w:val="B2"/>
        <w:rPr>
          <w:i/>
        </w:rPr>
      </w:pPr>
      <w:proofErr w:type="gramStart"/>
      <w:r w:rsidRPr="00CB3679">
        <w:rPr>
          <w:i/>
        </w:rPr>
        <w:t>where</w:t>
      </w:r>
      <w:proofErr w:type="gramEnd"/>
    </w:p>
    <w:p w:rsidR="00CB3679" w:rsidRDefault="00CB3679" w:rsidP="00CB3679">
      <w:pPr>
        <w:pStyle w:val="B2"/>
      </w:pPr>
      <w:r w:rsidRPr="00CB3679">
        <w:rPr>
          <w:i/>
        </w:rPr>
        <w:t>T3</w:t>
      </w:r>
      <w:r w:rsidRPr="00CB3679">
        <w:rPr>
          <w:i/>
        </w:rPr>
        <w:tab/>
      </w:r>
      <w:r w:rsidRPr="00CB3679">
        <w:rPr>
          <w:i/>
        </w:rPr>
        <w:tab/>
        <w:t>(6 bits)</w:t>
      </w:r>
      <w:r w:rsidRPr="00CB3679">
        <w:rPr>
          <w:i/>
        </w:rPr>
        <w:tab/>
        <w:t>range 0 to 50</w:t>
      </w:r>
      <w:r w:rsidRPr="00CB3679">
        <w:rPr>
          <w:i/>
        </w:rPr>
        <w:tab/>
      </w:r>
      <w:r w:rsidRPr="00CB3679">
        <w:rPr>
          <w:i/>
        </w:rPr>
        <w:tab/>
        <w:t>= FN mod 51</w:t>
      </w:r>
      <w:r w:rsidR="00FE338D">
        <w:rPr>
          <w:i/>
        </w:rPr>
        <w:t>”</w:t>
      </w:r>
      <w:r w:rsidRPr="00FE338D">
        <w:t>.</w:t>
      </w:r>
    </w:p>
    <w:p w:rsidR="00487A30" w:rsidRPr="005151C7" w:rsidRDefault="00487A30" w:rsidP="00487A30">
      <w:pPr>
        <w:pStyle w:val="B2"/>
        <w:ind w:left="0" w:firstLine="0"/>
        <w:rPr>
          <w:color w:val="C0504D" w:themeColor="accent2"/>
          <w:sz w:val="22"/>
          <w:szCs w:val="22"/>
        </w:rPr>
      </w:pPr>
      <w:r w:rsidRPr="005151C7">
        <w:rPr>
          <w:color w:val="C0504D" w:themeColor="accent2"/>
          <w:sz w:val="22"/>
          <w:szCs w:val="22"/>
        </w:rPr>
        <w:t xml:space="preserve">The device interprets the conveyed FN according to </w:t>
      </w:r>
      <w:r w:rsidR="00AA356B" w:rsidRPr="005151C7">
        <w:rPr>
          <w:color w:val="C0504D" w:themeColor="accent2"/>
          <w:sz w:val="22"/>
          <w:szCs w:val="22"/>
        </w:rPr>
        <w:fldChar w:fldCharType="begin"/>
      </w:r>
      <w:r w:rsidR="00AA356B" w:rsidRPr="005151C7">
        <w:rPr>
          <w:color w:val="C0504D" w:themeColor="accent2"/>
          <w:sz w:val="22"/>
          <w:szCs w:val="22"/>
        </w:rPr>
        <w:instrText xml:space="preserve"> REF _Ref396218998 \r \h </w:instrText>
      </w:r>
      <w:r w:rsidR="00AA356B" w:rsidRPr="005151C7">
        <w:rPr>
          <w:color w:val="C0504D" w:themeColor="accent2"/>
          <w:sz w:val="22"/>
          <w:szCs w:val="22"/>
        </w:rPr>
      </w:r>
      <w:r w:rsidR="00AA356B" w:rsidRPr="005151C7">
        <w:rPr>
          <w:color w:val="C0504D" w:themeColor="accent2"/>
          <w:sz w:val="22"/>
          <w:szCs w:val="22"/>
        </w:rPr>
        <w:fldChar w:fldCharType="separate"/>
      </w:r>
      <w:r w:rsidR="005B7DB4">
        <w:rPr>
          <w:color w:val="C0504D" w:themeColor="accent2"/>
          <w:sz w:val="22"/>
          <w:szCs w:val="22"/>
        </w:rPr>
        <w:t>[9]</w:t>
      </w:r>
      <w:r w:rsidR="00AA356B" w:rsidRPr="005151C7">
        <w:rPr>
          <w:color w:val="C0504D" w:themeColor="accent2"/>
          <w:sz w:val="22"/>
          <w:szCs w:val="22"/>
        </w:rPr>
        <w:fldChar w:fldCharType="end"/>
      </w:r>
    </w:p>
    <w:p w:rsidR="00511660" w:rsidRPr="00511660" w:rsidRDefault="005151C7" w:rsidP="00487A30">
      <w:pPr>
        <w:pStyle w:val="B2"/>
        <w:ind w:left="681" w:firstLine="0"/>
        <w:rPr>
          <w:color w:val="C0504D" w:themeColor="accent2"/>
          <w:lang w:val="sv-SE"/>
        </w:rPr>
      </w:pPr>
      <w:r w:rsidRPr="00511660">
        <w:rPr>
          <w:color w:val="C0504D" w:themeColor="accent2"/>
          <w:lang w:val="sv-SE"/>
        </w:rPr>
        <w:t>FN</w:t>
      </w:r>
      <w:r w:rsidRPr="00511660">
        <w:rPr>
          <w:color w:val="C0504D" w:themeColor="accent2"/>
          <w:lang w:val="sv-SE"/>
        </w:rPr>
        <w:tab/>
        <w:t xml:space="preserve"> =</w:t>
      </w:r>
      <w:r w:rsidRPr="00511660">
        <w:rPr>
          <w:color w:val="C0504D" w:themeColor="accent2"/>
          <w:lang w:val="sv-SE"/>
        </w:rPr>
        <w:tab/>
        <w:t>51 ((T3</w:t>
      </w:r>
      <w:r w:rsidRPr="00511660">
        <w:rPr>
          <w:color w:val="C0504D" w:themeColor="accent2"/>
          <w:lang w:val="sv-SE"/>
        </w:rPr>
        <w:noBreakHyphen/>
        <w:t xml:space="preserve">T2) mod </w:t>
      </w:r>
      <w:r w:rsidR="00487A30" w:rsidRPr="00971AA2">
        <w:rPr>
          <w:color w:val="C0504D" w:themeColor="accent2"/>
          <w:lang w:val="sv-SE"/>
        </w:rPr>
        <w:t>26) + T3 + 51 x 26 x T1</w:t>
      </w:r>
      <w:r w:rsidR="00511660">
        <w:rPr>
          <w:color w:val="C0504D" w:themeColor="accent2"/>
          <w:lang w:val="sv-SE"/>
        </w:rPr>
        <w:t xml:space="preserve"> </w:t>
      </w:r>
    </w:p>
    <w:p w:rsidR="00487A30" w:rsidRPr="005151C7" w:rsidRDefault="00487A30" w:rsidP="00511660">
      <w:pPr>
        <w:pStyle w:val="B2"/>
        <w:ind w:left="681" w:firstLine="0"/>
        <w:rPr>
          <w:color w:val="C0504D" w:themeColor="accent2"/>
        </w:rPr>
      </w:pPr>
      <w:proofErr w:type="gramStart"/>
      <w:r w:rsidRPr="005151C7">
        <w:rPr>
          <w:color w:val="C0504D" w:themeColor="accent2"/>
        </w:rPr>
        <w:t>where</w:t>
      </w:r>
      <w:proofErr w:type="gramEnd"/>
    </w:p>
    <w:p w:rsidR="00487A30" w:rsidRPr="005151C7" w:rsidRDefault="00487A30" w:rsidP="00487A30">
      <w:pPr>
        <w:pStyle w:val="B2"/>
        <w:ind w:left="681" w:firstLine="0"/>
        <w:rPr>
          <w:color w:val="C0504D" w:themeColor="accent2"/>
        </w:rPr>
      </w:pPr>
      <w:r w:rsidRPr="005151C7">
        <w:rPr>
          <w:color w:val="C0504D" w:themeColor="accent2"/>
        </w:rPr>
        <w:t>T3 = (10 x T3') + 1</w:t>
      </w:r>
      <w:r w:rsidR="00511660">
        <w:rPr>
          <w:color w:val="C0504D" w:themeColor="accent2"/>
        </w:rPr>
        <w:t>.</w:t>
      </w:r>
    </w:p>
    <w:p w:rsidR="00487A30" w:rsidRPr="005151C7" w:rsidRDefault="00CB3679" w:rsidP="009C003C">
      <w:pPr>
        <w:pStyle w:val="BodyText"/>
        <w:rPr>
          <w:color w:val="C0504D" w:themeColor="accent2"/>
        </w:rPr>
      </w:pPr>
      <w:r w:rsidRPr="005151C7">
        <w:rPr>
          <w:color w:val="C0504D" w:themeColor="accent2"/>
        </w:rPr>
        <w:t xml:space="preserve">T1 </w:t>
      </w:r>
      <w:r w:rsidR="007A010C" w:rsidRPr="005151C7">
        <w:rPr>
          <w:color w:val="C0504D" w:themeColor="accent2"/>
        </w:rPr>
        <w:t xml:space="preserve">defines </w:t>
      </w:r>
      <w:r w:rsidRPr="005151C7">
        <w:rPr>
          <w:color w:val="C0504D" w:themeColor="accent2"/>
        </w:rPr>
        <w:t xml:space="preserve">the </w:t>
      </w:r>
      <w:r w:rsidR="004055BA" w:rsidRPr="005151C7">
        <w:rPr>
          <w:color w:val="C0504D" w:themeColor="accent2"/>
        </w:rPr>
        <w:t xml:space="preserve">position of the </w:t>
      </w:r>
      <w:r w:rsidR="00FE338D" w:rsidRPr="005151C7">
        <w:rPr>
          <w:color w:val="C0504D" w:themeColor="accent2"/>
        </w:rPr>
        <w:t xml:space="preserve">GSM </w:t>
      </w:r>
      <w:proofErr w:type="spellStart"/>
      <w:r w:rsidR="00FE338D" w:rsidRPr="005151C7">
        <w:rPr>
          <w:color w:val="C0504D" w:themeColor="accent2"/>
        </w:rPr>
        <w:t>superframe</w:t>
      </w:r>
      <w:proofErr w:type="spellEnd"/>
      <w:r w:rsidR="00FE338D" w:rsidRPr="005151C7">
        <w:rPr>
          <w:color w:val="C0504D" w:themeColor="accent2"/>
        </w:rPr>
        <w:t xml:space="preserve"> within the </w:t>
      </w:r>
      <w:proofErr w:type="spellStart"/>
      <w:r w:rsidR="007A010C" w:rsidRPr="005151C7">
        <w:rPr>
          <w:color w:val="C0504D" w:themeColor="accent2"/>
        </w:rPr>
        <w:t>hyperframe</w:t>
      </w:r>
      <w:proofErr w:type="spellEnd"/>
      <w:r w:rsidR="007A010C" w:rsidRPr="005151C7">
        <w:rPr>
          <w:color w:val="C0504D" w:themeColor="accent2"/>
        </w:rPr>
        <w:t xml:space="preserve">, </w:t>
      </w:r>
      <w:r w:rsidR="00971AA2">
        <w:rPr>
          <w:color w:val="C0504D" w:themeColor="accent2"/>
        </w:rPr>
        <w:t>and</w:t>
      </w:r>
      <w:r w:rsidR="00971AA2" w:rsidRPr="005151C7">
        <w:rPr>
          <w:color w:val="C0504D" w:themeColor="accent2"/>
        </w:rPr>
        <w:t xml:space="preserve"> </w:t>
      </w:r>
      <w:r w:rsidR="007A010C" w:rsidRPr="005151C7">
        <w:rPr>
          <w:color w:val="C0504D" w:themeColor="accent2"/>
        </w:rPr>
        <w:t xml:space="preserve">remains unaffected by the </w:t>
      </w:r>
      <w:r w:rsidR="00971AA2">
        <w:rPr>
          <w:color w:val="C0504D" w:themeColor="accent2"/>
        </w:rPr>
        <w:t>EC-</w:t>
      </w:r>
      <w:r w:rsidR="007A010C" w:rsidRPr="005151C7">
        <w:rPr>
          <w:color w:val="C0504D" w:themeColor="accent2"/>
        </w:rPr>
        <w:t xml:space="preserve">SCH </w:t>
      </w:r>
      <w:r w:rsidR="005E3042">
        <w:rPr>
          <w:color w:val="C0504D" w:themeColor="accent2"/>
        </w:rPr>
        <w:t xml:space="preserve">frame </w:t>
      </w:r>
      <w:r w:rsidR="007A010C" w:rsidRPr="005151C7">
        <w:rPr>
          <w:color w:val="C0504D" w:themeColor="accent2"/>
        </w:rPr>
        <w:t xml:space="preserve">mapping </w:t>
      </w:r>
      <w:r w:rsidR="00FE338D" w:rsidRPr="005151C7">
        <w:rPr>
          <w:color w:val="C0504D" w:themeColor="accent2"/>
        </w:rPr>
        <w:t xml:space="preserve">presented </w:t>
      </w:r>
      <w:r w:rsidR="007A010C" w:rsidRPr="005151C7">
        <w:rPr>
          <w:color w:val="C0504D" w:themeColor="accent2"/>
        </w:rPr>
        <w:t xml:space="preserve">in section </w:t>
      </w:r>
      <w:r w:rsidR="007A010C" w:rsidRPr="005151C7">
        <w:rPr>
          <w:color w:val="C0504D" w:themeColor="accent2"/>
        </w:rPr>
        <w:fldChar w:fldCharType="begin"/>
      </w:r>
      <w:r w:rsidR="007A010C" w:rsidRPr="005151C7">
        <w:rPr>
          <w:color w:val="C0504D" w:themeColor="accent2"/>
        </w:rPr>
        <w:instrText xml:space="preserve"> REF _Ref396207743 \r \h </w:instrText>
      </w:r>
      <w:r w:rsidR="007A010C" w:rsidRPr="005151C7">
        <w:rPr>
          <w:color w:val="C0504D" w:themeColor="accent2"/>
        </w:rPr>
      </w:r>
      <w:r w:rsidR="007A010C" w:rsidRPr="005151C7">
        <w:rPr>
          <w:color w:val="C0504D" w:themeColor="accent2"/>
        </w:rPr>
        <w:fldChar w:fldCharType="separate"/>
      </w:r>
      <w:r w:rsidR="005B7DB4">
        <w:rPr>
          <w:color w:val="C0504D" w:themeColor="accent2"/>
        </w:rPr>
        <w:t>3.1</w:t>
      </w:r>
      <w:r w:rsidR="007A010C" w:rsidRPr="005151C7">
        <w:rPr>
          <w:color w:val="C0504D" w:themeColor="accent2"/>
        </w:rPr>
        <w:fldChar w:fldCharType="end"/>
      </w:r>
      <w:r w:rsidR="00AA356B" w:rsidRPr="005151C7">
        <w:rPr>
          <w:color w:val="C0504D" w:themeColor="accent2"/>
        </w:rPr>
        <w:t xml:space="preserve">. </w:t>
      </w:r>
      <w:r w:rsidR="00487A30" w:rsidRPr="005151C7">
        <w:rPr>
          <w:color w:val="C0504D" w:themeColor="accent2"/>
        </w:rPr>
        <w:t>(</w:t>
      </w:r>
      <w:r w:rsidR="000254FC" w:rsidRPr="005151C7">
        <w:rPr>
          <w:color w:val="C0504D" w:themeColor="accent2"/>
        </w:rPr>
        <w:t>T</w:t>
      </w:r>
      <w:r w:rsidR="000254FC">
        <w:rPr>
          <w:color w:val="C0504D" w:themeColor="accent2"/>
        </w:rPr>
        <w:t>3</w:t>
      </w:r>
      <w:r w:rsidR="00487A30" w:rsidRPr="005151C7">
        <w:rPr>
          <w:color w:val="C0504D" w:themeColor="accent2"/>
        </w:rPr>
        <w:t>-</w:t>
      </w:r>
      <w:r w:rsidR="000254FC" w:rsidRPr="005151C7">
        <w:rPr>
          <w:color w:val="C0504D" w:themeColor="accent2"/>
        </w:rPr>
        <w:t>T</w:t>
      </w:r>
      <w:r w:rsidR="000254FC">
        <w:rPr>
          <w:color w:val="C0504D" w:themeColor="accent2"/>
        </w:rPr>
        <w:t>2</w:t>
      </w:r>
      <w:proofErr w:type="gramStart"/>
      <w:r w:rsidR="00487A30" w:rsidRPr="005151C7">
        <w:rPr>
          <w:color w:val="C0504D" w:themeColor="accent2"/>
        </w:rPr>
        <w:t>)mod</w:t>
      </w:r>
      <w:proofErr w:type="gramEnd"/>
      <w:r w:rsidR="00487A30" w:rsidRPr="005151C7">
        <w:rPr>
          <w:color w:val="C0504D" w:themeColor="accent2"/>
        </w:rPr>
        <w:t xml:space="preserve">(26) </w:t>
      </w:r>
      <w:r w:rsidR="00FE338D" w:rsidRPr="005151C7">
        <w:rPr>
          <w:color w:val="C0504D" w:themeColor="accent2"/>
        </w:rPr>
        <w:t>defines the position of the</w:t>
      </w:r>
      <w:r w:rsidR="004055BA" w:rsidRPr="005151C7">
        <w:rPr>
          <w:color w:val="C0504D" w:themeColor="accent2"/>
        </w:rPr>
        <w:t xml:space="preserve"> 51-multiframe within the T1 </w:t>
      </w:r>
      <w:proofErr w:type="spellStart"/>
      <w:r w:rsidR="004055BA" w:rsidRPr="005151C7">
        <w:rPr>
          <w:color w:val="C0504D" w:themeColor="accent2"/>
        </w:rPr>
        <w:t>superframe</w:t>
      </w:r>
      <w:proofErr w:type="spellEnd"/>
      <w:r w:rsidR="004055BA" w:rsidRPr="005151C7">
        <w:rPr>
          <w:color w:val="C0504D" w:themeColor="accent2"/>
        </w:rPr>
        <w:t xml:space="preserve">. </w:t>
      </w:r>
      <w:r w:rsidR="00AA356B" w:rsidRPr="005151C7">
        <w:rPr>
          <w:color w:val="C0504D" w:themeColor="accent2"/>
        </w:rPr>
        <w:t>T3 finally determines the frame position within the 51-multiframe.</w:t>
      </w:r>
    </w:p>
    <w:p w:rsidR="004055BA" w:rsidRPr="0081245B" w:rsidRDefault="004055BA" w:rsidP="009C003C">
      <w:pPr>
        <w:pStyle w:val="BodyText"/>
        <w:rPr>
          <w:color w:val="C0504D" w:themeColor="accent2"/>
        </w:rPr>
      </w:pPr>
      <w:r w:rsidRPr="005151C7">
        <w:rPr>
          <w:color w:val="C0504D" w:themeColor="accent2"/>
        </w:rPr>
        <w:t xml:space="preserve">When </w:t>
      </w:r>
      <w:r w:rsidR="000254FC">
        <w:rPr>
          <w:color w:val="C0504D" w:themeColor="accent2"/>
        </w:rPr>
        <w:t xml:space="preserve">considering the design of the EC-SCH and that </w:t>
      </w:r>
      <w:r w:rsidRPr="005151C7">
        <w:rPr>
          <w:color w:val="C0504D" w:themeColor="accent2"/>
        </w:rPr>
        <w:t xml:space="preserve">a single instance of the </w:t>
      </w:r>
      <w:r w:rsidR="00971AA2">
        <w:rPr>
          <w:color w:val="C0504D" w:themeColor="accent2"/>
        </w:rPr>
        <w:t>EC-</w:t>
      </w:r>
      <w:r w:rsidRPr="005151C7">
        <w:rPr>
          <w:color w:val="C0504D" w:themeColor="accent2"/>
        </w:rPr>
        <w:t>SCH</w:t>
      </w:r>
      <w:r w:rsidR="000254FC">
        <w:rPr>
          <w:color w:val="C0504D" w:themeColor="accent2"/>
        </w:rPr>
        <w:t xml:space="preserve"> is transmitted</w:t>
      </w:r>
      <w:r w:rsidRPr="005151C7">
        <w:rPr>
          <w:color w:val="C0504D" w:themeColor="accent2"/>
        </w:rPr>
        <w:t xml:space="preserve"> over two consecutive 51-multiframes T2 can be </w:t>
      </w:r>
      <w:r w:rsidR="00867AC3" w:rsidRPr="005151C7">
        <w:rPr>
          <w:color w:val="C0504D" w:themeColor="accent2"/>
        </w:rPr>
        <w:t>modified</w:t>
      </w:r>
      <w:r w:rsidRPr="005151C7">
        <w:rPr>
          <w:color w:val="C0504D" w:themeColor="accent2"/>
        </w:rPr>
        <w:t xml:space="preserve"> to signal on which pair of 51-multiframes in the </w:t>
      </w:r>
      <w:proofErr w:type="spellStart"/>
      <w:r w:rsidRPr="005151C7">
        <w:rPr>
          <w:color w:val="C0504D" w:themeColor="accent2"/>
        </w:rPr>
        <w:t>superframe</w:t>
      </w:r>
      <w:proofErr w:type="spellEnd"/>
      <w:r w:rsidRPr="005151C7">
        <w:rPr>
          <w:color w:val="C0504D" w:themeColor="accent2"/>
        </w:rPr>
        <w:t xml:space="preserve"> the instance of the </w:t>
      </w:r>
      <w:r w:rsidR="00971AA2">
        <w:rPr>
          <w:color w:val="C0504D" w:themeColor="accent2"/>
        </w:rPr>
        <w:t>EC-</w:t>
      </w:r>
      <w:r w:rsidRPr="005151C7">
        <w:rPr>
          <w:color w:val="C0504D" w:themeColor="accent2"/>
        </w:rPr>
        <w:t xml:space="preserve">SCH is transmitted. </w:t>
      </w:r>
      <w:r w:rsidRPr="0081245B">
        <w:rPr>
          <w:color w:val="C0504D" w:themeColor="accent2"/>
        </w:rPr>
        <w:t>T2</w:t>
      </w:r>
      <w:r w:rsidR="000254FC" w:rsidRPr="0081245B">
        <w:rPr>
          <w:color w:val="C0504D" w:themeColor="accent2"/>
        </w:rPr>
        <w:t xml:space="preserve"> to be included in the EC-SCH</w:t>
      </w:r>
      <w:r w:rsidRPr="0081245B">
        <w:rPr>
          <w:color w:val="C0504D" w:themeColor="accent2"/>
        </w:rPr>
        <w:t xml:space="preserve"> can hence be</w:t>
      </w:r>
      <w:r w:rsidR="00440513" w:rsidRPr="0081245B">
        <w:rPr>
          <w:color w:val="C0504D" w:themeColor="accent2"/>
        </w:rPr>
        <w:t xml:space="preserve"> re</w:t>
      </w:r>
      <w:r w:rsidRPr="0081245B">
        <w:rPr>
          <w:color w:val="C0504D" w:themeColor="accent2"/>
        </w:rPr>
        <w:t>defined as;</w:t>
      </w:r>
    </w:p>
    <w:p w:rsidR="004055BA" w:rsidRPr="00B50E9D" w:rsidRDefault="004055BA" w:rsidP="004055BA">
      <w:pPr>
        <w:pStyle w:val="B2"/>
        <w:rPr>
          <w:i/>
          <w:color w:val="C0504D" w:themeColor="accent2"/>
        </w:rPr>
      </w:pPr>
      <w:r w:rsidRPr="00B50E9D">
        <w:rPr>
          <w:i/>
          <w:color w:val="C0504D" w:themeColor="accent2"/>
        </w:rPr>
        <w:t>T2</w:t>
      </w:r>
      <w:r w:rsidR="002B4698" w:rsidRPr="00B50E9D">
        <w:rPr>
          <w:i/>
          <w:color w:val="C0504D" w:themeColor="accent2"/>
        </w:rPr>
        <w:t>’</w:t>
      </w:r>
      <w:r w:rsidRPr="00B50E9D">
        <w:rPr>
          <w:i/>
          <w:color w:val="C0504D" w:themeColor="accent2"/>
        </w:rPr>
        <w:tab/>
      </w:r>
      <w:r w:rsidRPr="00B50E9D">
        <w:rPr>
          <w:i/>
          <w:color w:val="C0504D" w:themeColor="accent2"/>
        </w:rPr>
        <w:tab/>
        <w:t>(4 bits)</w:t>
      </w:r>
      <w:r w:rsidRPr="00B50E9D">
        <w:rPr>
          <w:i/>
          <w:color w:val="C0504D" w:themeColor="accent2"/>
        </w:rPr>
        <w:tab/>
        <w:t>range 0 to 12</w:t>
      </w:r>
      <w:r w:rsidRPr="00B50E9D">
        <w:rPr>
          <w:i/>
          <w:color w:val="C0504D" w:themeColor="accent2"/>
        </w:rPr>
        <w:tab/>
      </w:r>
      <w:r w:rsidRPr="00B50E9D">
        <w:rPr>
          <w:i/>
          <w:color w:val="C0504D" w:themeColor="accent2"/>
        </w:rPr>
        <w:tab/>
        <w:t>=</w:t>
      </w:r>
      <w:r w:rsidR="00867AC3" w:rsidRPr="00B50E9D">
        <w:rPr>
          <w:i/>
          <w:color w:val="C0504D" w:themeColor="accent2"/>
        </w:rPr>
        <w:t xml:space="preserve"> (</w:t>
      </w:r>
      <w:r w:rsidRPr="00B50E9D">
        <w:rPr>
          <w:i/>
          <w:color w:val="C0504D" w:themeColor="accent2"/>
        </w:rPr>
        <w:t xml:space="preserve">FN </w:t>
      </w:r>
      <w:r w:rsidR="002B4698" w:rsidRPr="00B50E9D">
        <w:rPr>
          <w:i/>
          <w:color w:val="C0504D" w:themeColor="accent2"/>
        </w:rPr>
        <w:t>–T1*26*51</w:t>
      </w:r>
      <w:r w:rsidR="00867AC3" w:rsidRPr="00B50E9D">
        <w:rPr>
          <w:i/>
          <w:color w:val="C0504D" w:themeColor="accent2"/>
        </w:rPr>
        <w:t xml:space="preserve">) </w:t>
      </w:r>
      <w:r w:rsidR="002B4698" w:rsidRPr="00B50E9D">
        <w:rPr>
          <w:i/>
          <w:color w:val="C0504D" w:themeColor="accent2"/>
        </w:rPr>
        <w:t>div 102</w:t>
      </w:r>
    </w:p>
    <w:p w:rsidR="00D86785" w:rsidRPr="005151C7" w:rsidRDefault="00553D74" w:rsidP="006C72FE">
      <w:pPr>
        <w:pStyle w:val="B2"/>
        <w:ind w:left="0" w:firstLine="0"/>
        <w:rPr>
          <w:color w:val="C0504D" w:themeColor="accent2"/>
          <w:sz w:val="22"/>
          <w:szCs w:val="22"/>
        </w:rPr>
      </w:pPr>
      <w:r w:rsidRPr="00B50E9D">
        <w:rPr>
          <w:color w:val="C0504D" w:themeColor="accent2"/>
          <w:sz w:val="22"/>
          <w:szCs w:val="22"/>
        </w:rPr>
        <w:t xml:space="preserve">Devices </w:t>
      </w:r>
      <w:r w:rsidR="009C183E" w:rsidRPr="00B50E9D">
        <w:rPr>
          <w:color w:val="C0504D" w:themeColor="accent2"/>
          <w:sz w:val="22"/>
          <w:szCs w:val="22"/>
        </w:rPr>
        <w:t xml:space="preserve">requiring </w:t>
      </w:r>
      <w:r w:rsidR="00440513" w:rsidRPr="00B50E9D">
        <w:rPr>
          <w:color w:val="C0504D" w:themeColor="accent2"/>
          <w:sz w:val="22"/>
          <w:szCs w:val="22"/>
        </w:rPr>
        <w:t>seven or less blind transmissions</w:t>
      </w:r>
      <w:r w:rsidR="009C183E" w:rsidRPr="00B50E9D">
        <w:rPr>
          <w:color w:val="C0504D" w:themeColor="accent2"/>
          <w:sz w:val="22"/>
          <w:szCs w:val="22"/>
        </w:rPr>
        <w:t xml:space="preserve"> </w:t>
      </w:r>
      <w:r w:rsidR="005151C7" w:rsidRPr="00B50E9D">
        <w:rPr>
          <w:color w:val="C0504D" w:themeColor="accent2"/>
          <w:sz w:val="22"/>
          <w:szCs w:val="22"/>
        </w:rPr>
        <w:t xml:space="preserve">need </w:t>
      </w:r>
      <w:r w:rsidR="004055BA" w:rsidRPr="00B50E9D">
        <w:rPr>
          <w:color w:val="C0504D" w:themeColor="accent2"/>
          <w:sz w:val="22"/>
          <w:szCs w:val="22"/>
        </w:rPr>
        <w:t>to</w:t>
      </w:r>
      <w:r w:rsidR="009C183E" w:rsidRPr="00B50E9D">
        <w:rPr>
          <w:color w:val="C0504D" w:themeColor="accent2"/>
          <w:sz w:val="22"/>
          <w:szCs w:val="22"/>
        </w:rPr>
        <w:t xml:space="preserve"> be able to</w:t>
      </w:r>
      <w:r w:rsidR="004055BA" w:rsidRPr="00B50E9D">
        <w:rPr>
          <w:color w:val="C0504D" w:themeColor="accent2"/>
          <w:sz w:val="22"/>
          <w:szCs w:val="22"/>
        </w:rPr>
        <w:t xml:space="preserve"> identify if the </w:t>
      </w:r>
      <w:r w:rsidR="00180F62" w:rsidRPr="00B50E9D">
        <w:rPr>
          <w:color w:val="C0504D" w:themeColor="accent2"/>
          <w:sz w:val="22"/>
          <w:szCs w:val="22"/>
        </w:rPr>
        <w:t>EC-</w:t>
      </w:r>
      <w:r w:rsidR="004055BA" w:rsidRPr="00B50E9D">
        <w:rPr>
          <w:color w:val="C0504D" w:themeColor="accent2"/>
          <w:sz w:val="22"/>
          <w:szCs w:val="22"/>
        </w:rPr>
        <w:t>SCH is transmitted over</w:t>
      </w:r>
      <w:r w:rsidR="00AE429C" w:rsidRPr="00B50E9D">
        <w:rPr>
          <w:color w:val="C0504D" w:themeColor="accent2"/>
          <w:sz w:val="22"/>
          <w:szCs w:val="22"/>
        </w:rPr>
        <w:t xml:space="preserve"> an </w:t>
      </w:r>
      <w:r w:rsidR="009C183E" w:rsidRPr="00B50E9D">
        <w:rPr>
          <w:color w:val="C0504D" w:themeColor="accent2"/>
          <w:sz w:val="22"/>
          <w:szCs w:val="22"/>
        </w:rPr>
        <w:t xml:space="preserve">even or an </w:t>
      </w:r>
      <w:r w:rsidR="00C41757" w:rsidRPr="00B50E9D">
        <w:rPr>
          <w:color w:val="C0504D" w:themeColor="accent2"/>
          <w:sz w:val="22"/>
          <w:szCs w:val="22"/>
        </w:rPr>
        <w:t>odd</w:t>
      </w:r>
      <w:r w:rsidR="00667304" w:rsidRPr="00B50E9D">
        <w:rPr>
          <w:color w:val="C0504D" w:themeColor="accent2"/>
          <w:sz w:val="22"/>
          <w:szCs w:val="22"/>
        </w:rPr>
        <w:t xml:space="preserve"> numbered</w:t>
      </w:r>
      <w:r w:rsidR="00C41757" w:rsidRPr="00B50E9D">
        <w:rPr>
          <w:color w:val="C0504D" w:themeColor="accent2"/>
          <w:sz w:val="22"/>
          <w:szCs w:val="22"/>
        </w:rPr>
        <w:t xml:space="preserve"> </w:t>
      </w:r>
      <w:r w:rsidR="009C183E" w:rsidRPr="00B50E9D">
        <w:rPr>
          <w:color w:val="C0504D" w:themeColor="accent2"/>
          <w:sz w:val="22"/>
          <w:szCs w:val="22"/>
        </w:rPr>
        <w:t>51-multiframe</w:t>
      </w:r>
      <w:r w:rsidR="00180F62" w:rsidRPr="00B50E9D">
        <w:rPr>
          <w:color w:val="C0504D" w:themeColor="accent2"/>
          <w:sz w:val="22"/>
          <w:szCs w:val="22"/>
        </w:rPr>
        <w:t xml:space="preserve"> in order to minimize the monitoring time of the EC-SCH</w:t>
      </w:r>
      <w:r w:rsidR="00C41757" w:rsidRPr="00B50E9D">
        <w:rPr>
          <w:color w:val="C0504D" w:themeColor="accent2"/>
          <w:sz w:val="22"/>
          <w:szCs w:val="22"/>
        </w:rPr>
        <w:t xml:space="preserve">. </w:t>
      </w:r>
      <w:r w:rsidR="00973799" w:rsidRPr="00B50E9D">
        <w:rPr>
          <w:color w:val="C0504D" w:themeColor="accent2"/>
          <w:sz w:val="22"/>
          <w:szCs w:val="22"/>
        </w:rPr>
        <w:t xml:space="preserve">Devices </w:t>
      </w:r>
      <w:r w:rsidR="00440513" w:rsidRPr="00B50E9D">
        <w:rPr>
          <w:color w:val="C0504D" w:themeColor="accent2"/>
          <w:sz w:val="22"/>
          <w:szCs w:val="22"/>
        </w:rPr>
        <w:t>requiring eight or more blind transmissions need</w:t>
      </w:r>
      <w:r w:rsidR="00F572D6" w:rsidRPr="00B50E9D">
        <w:rPr>
          <w:color w:val="C0504D" w:themeColor="accent2"/>
          <w:sz w:val="22"/>
          <w:szCs w:val="22"/>
        </w:rPr>
        <w:t xml:space="preserve"> an </w:t>
      </w:r>
      <w:r w:rsidR="00BD12D7" w:rsidRPr="00B50E9D">
        <w:rPr>
          <w:color w:val="C0504D" w:themeColor="accent2"/>
          <w:sz w:val="22"/>
          <w:szCs w:val="22"/>
        </w:rPr>
        <w:t>indication of between which 51</w:t>
      </w:r>
      <w:r w:rsidR="00C41757" w:rsidRPr="00B50E9D">
        <w:rPr>
          <w:color w:val="C0504D" w:themeColor="accent2"/>
          <w:sz w:val="22"/>
          <w:szCs w:val="22"/>
        </w:rPr>
        <w:t>-</w:t>
      </w:r>
      <w:r w:rsidR="00BD12D7" w:rsidRPr="00B50E9D">
        <w:rPr>
          <w:color w:val="C0504D" w:themeColor="accent2"/>
          <w:sz w:val="22"/>
          <w:szCs w:val="22"/>
        </w:rPr>
        <w:t xml:space="preserve">multiframe borders </w:t>
      </w:r>
      <w:r w:rsidR="002136F0" w:rsidRPr="00B50E9D">
        <w:rPr>
          <w:color w:val="C0504D" w:themeColor="accent2"/>
          <w:sz w:val="22"/>
          <w:szCs w:val="22"/>
        </w:rPr>
        <w:t xml:space="preserve">the </w:t>
      </w:r>
      <w:r w:rsidR="00180F62" w:rsidRPr="00B50E9D">
        <w:rPr>
          <w:color w:val="C0504D" w:themeColor="accent2"/>
          <w:sz w:val="22"/>
          <w:szCs w:val="22"/>
        </w:rPr>
        <w:t>EC-</w:t>
      </w:r>
      <w:r w:rsidR="002136F0" w:rsidRPr="00B50E9D">
        <w:rPr>
          <w:color w:val="C0504D" w:themeColor="accent2"/>
          <w:sz w:val="22"/>
          <w:szCs w:val="22"/>
        </w:rPr>
        <w:t>SCH information is changing</w:t>
      </w:r>
      <w:r w:rsidR="00BD12D7" w:rsidRPr="00B50E9D">
        <w:rPr>
          <w:color w:val="C0504D" w:themeColor="accent2"/>
          <w:sz w:val="22"/>
          <w:szCs w:val="22"/>
        </w:rPr>
        <w:t xml:space="preserve"> to avoid blind</w:t>
      </w:r>
      <w:r w:rsidR="007E188F" w:rsidRPr="00B50E9D">
        <w:rPr>
          <w:color w:val="C0504D" w:themeColor="accent2"/>
          <w:sz w:val="22"/>
          <w:szCs w:val="22"/>
        </w:rPr>
        <w:t>ly</w:t>
      </w:r>
      <w:r w:rsidR="00BD12D7" w:rsidRPr="00B50E9D">
        <w:rPr>
          <w:color w:val="C0504D" w:themeColor="accent2"/>
          <w:sz w:val="22"/>
          <w:szCs w:val="22"/>
        </w:rPr>
        <w:t xml:space="preserve"> decoding</w:t>
      </w:r>
      <w:r w:rsidR="007E188F" w:rsidRPr="00B50E9D">
        <w:rPr>
          <w:color w:val="C0504D" w:themeColor="accent2"/>
          <w:sz w:val="22"/>
          <w:szCs w:val="22"/>
        </w:rPr>
        <w:t xml:space="preserve"> two different </w:t>
      </w:r>
      <w:r w:rsidR="00180F62" w:rsidRPr="00B50E9D">
        <w:rPr>
          <w:color w:val="C0504D" w:themeColor="accent2"/>
          <w:sz w:val="22"/>
          <w:szCs w:val="22"/>
        </w:rPr>
        <w:t>EC-</w:t>
      </w:r>
      <w:r w:rsidR="007E188F" w:rsidRPr="00B50E9D">
        <w:rPr>
          <w:color w:val="C0504D" w:themeColor="accent2"/>
          <w:sz w:val="22"/>
          <w:szCs w:val="22"/>
        </w:rPr>
        <w:t xml:space="preserve">SCH </w:t>
      </w:r>
      <w:r w:rsidR="00440513" w:rsidRPr="00B50E9D">
        <w:rPr>
          <w:color w:val="C0504D" w:themeColor="accent2"/>
          <w:sz w:val="22"/>
          <w:szCs w:val="22"/>
        </w:rPr>
        <w:t>radio</w:t>
      </w:r>
      <w:r w:rsidR="00E70E4D" w:rsidRPr="00B50E9D">
        <w:rPr>
          <w:color w:val="C0504D" w:themeColor="accent2"/>
          <w:sz w:val="22"/>
          <w:szCs w:val="22"/>
        </w:rPr>
        <w:t xml:space="preserve"> </w:t>
      </w:r>
      <w:r w:rsidR="00440513" w:rsidRPr="00B50E9D">
        <w:rPr>
          <w:color w:val="C0504D" w:themeColor="accent2"/>
          <w:sz w:val="22"/>
          <w:szCs w:val="22"/>
        </w:rPr>
        <w:t>blocks</w:t>
      </w:r>
      <w:r w:rsidR="00971AA2" w:rsidRPr="00B50E9D">
        <w:rPr>
          <w:color w:val="C0504D" w:themeColor="accent2"/>
          <w:sz w:val="22"/>
          <w:szCs w:val="22"/>
        </w:rPr>
        <w:t>,</w:t>
      </w:r>
      <w:r w:rsidR="00715AF7" w:rsidRPr="00B50E9D">
        <w:rPr>
          <w:color w:val="C0504D" w:themeColor="accent2"/>
          <w:sz w:val="22"/>
          <w:szCs w:val="22"/>
        </w:rPr>
        <w:t xml:space="preserve"> </w:t>
      </w:r>
      <w:r w:rsidR="002D1267" w:rsidRPr="00B50E9D">
        <w:rPr>
          <w:color w:val="C0504D" w:themeColor="accent2"/>
          <w:sz w:val="22"/>
          <w:szCs w:val="22"/>
        </w:rPr>
        <w:t>i.e. EC-SCH blocks not belonging to the same pair of 51-multiframes</w:t>
      </w:r>
      <w:r w:rsidR="005151C7" w:rsidRPr="00B50E9D">
        <w:rPr>
          <w:color w:val="C0504D" w:themeColor="accent2"/>
          <w:sz w:val="22"/>
          <w:szCs w:val="22"/>
        </w:rPr>
        <w:t xml:space="preserve">. </w:t>
      </w:r>
      <w:r w:rsidR="007E188F" w:rsidRPr="00B50E9D">
        <w:rPr>
          <w:color w:val="C0504D" w:themeColor="accent2"/>
          <w:sz w:val="22"/>
          <w:szCs w:val="22"/>
        </w:rPr>
        <w:t>I</w:t>
      </w:r>
      <w:r w:rsidR="009C183E" w:rsidRPr="00B50E9D">
        <w:rPr>
          <w:color w:val="C0504D" w:themeColor="accent2"/>
          <w:sz w:val="22"/>
          <w:szCs w:val="22"/>
        </w:rPr>
        <w:t>t is</w:t>
      </w:r>
      <w:r w:rsidR="00C41757" w:rsidRPr="00B50E9D">
        <w:rPr>
          <w:color w:val="C0504D" w:themeColor="accent2"/>
          <w:sz w:val="22"/>
          <w:szCs w:val="22"/>
        </w:rPr>
        <w:t xml:space="preserve"> therefore</w:t>
      </w:r>
      <w:r w:rsidR="009C183E" w:rsidRPr="00B50E9D">
        <w:rPr>
          <w:color w:val="C0504D" w:themeColor="accent2"/>
          <w:sz w:val="22"/>
          <w:szCs w:val="22"/>
        </w:rPr>
        <w:t xml:space="preserve"> proposed to </w:t>
      </w:r>
      <w:r w:rsidR="00C41757" w:rsidRPr="00B50E9D">
        <w:rPr>
          <w:color w:val="C0504D" w:themeColor="accent2"/>
          <w:sz w:val="22"/>
          <w:szCs w:val="22"/>
        </w:rPr>
        <w:t xml:space="preserve">modulate the </w:t>
      </w:r>
      <w:r w:rsidR="000254FC" w:rsidRPr="00B50E9D">
        <w:rPr>
          <w:color w:val="C0504D" w:themeColor="accent2"/>
          <w:sz w:val="22"/>
          <w:szCs w:val="22"/>
        </w:rPr>
        <w:t>EC-</w:t>
      </w:r>
      <w:r w:rsidR="00C41757" w:rsidRPr="00B50E9D">
        <w:rPr>
          <w:color w:val="C0504D" w:themeColor="accent2"/>
          <w:sz w:val="22"/>
          <w:szCs w:val="22"/>
        </w:rPr>
        <w:t xml:space="preserve">SCH using a modified </w:t>
      </w:r>
      <w:r w:rsidR="00947F67" w:rsidRPr="00B50E9D">
        <w:rPr>
          <w:color w:val="C0504D" w:themeColor="accent2"/>
          <w:sz w:val="22"/>
          <w:szCs w:val="22"/>
        </w:rPr>
        <w:t xml:space="preserve">GMSK modulation </w:t>
      </w:r>
      <w:r w:rsidR="00C41757" w:rsidRPr="00B50E9D">
        <w:rPr>
          <w:color w:val="C0504D" w:themeColor="accent2"/>
          <w:sz w:val="22"/>
          <w:szCs w:val="22"/>
        </w:rPr>
        <w:t xml:space="preserve">with </w:t>
      </w:r>
      <w:r w:rsidR="00947F67" w:rsidRPr="00B50E9D">
        <w:rPr>
          <w:color w:val="C0504D" w:themeColor="accent2"/>
          <w:sz w:val="22"/>
          <w:szCs w:val="22"/>
        </w:rPr>
        <w:t>a negative modulation index</w:t>
      </w:r>
      <w:r w:rsidR="006C72FE" w:rsidRPr="00B50E9D">
        <w:rPr>
          <w:color w:val="C0504D" w:themeColor="accent2"/>
          <w:sz w:val="22"/>
          <w:szCs w:val="22"/>
        </w:rPr>
        <w:t xml:space="preserve"> h equal to</w:t>
      </w:r>
      <w:r w:rsidR="00947F67" w:rsidRPr="00B50E9D">
        <w:rPr>
          <w:color w:val="C0504D" w:themeColor="accent2"/>
          <w:sz w:val="22"/>
          <w:szCs w:val="22"/>
        </w:rPr>
        <w:t xml:space="preserve"> -</w:t>
      </w:r>
      <w:r w:rsidR="006C72FE" w:rsidRPr="00B50E9D">
        <w:rPr>
          <w:color w:val="C0504D" w:themeColor="accent2"/>
          <w:sz w:val="22"/>
          <w:szCs w:val="22"/>
        </w:rPr>
        <w:t xml:space="preserve">½ </w:t>
      </w:r>
      <w:r w:rsidR="00947F67" w:rsidRPr="00B50E9D">
        <w:rPr>
          <w:color w:val="C0504D" w:themeColor="accent2"/>
          <w:sz w:val="22"/>
          <w:szCs w:val="22"/>
        </w:rPr>
        <w:t xml:space="preserve">on </w:t>
      </w:r>
      <w:r w:rsidR="00C41757" w:rsidRPr="00B50E9D">
        <w:rPr>
          <w:color w:val="C0504D" w:themeColor="accent2"/>
          <w:sz w:val="22"/>
          <w:szCs w:val="22"/>
        </w:rPr>
        <w:t xml:space="preserve">odd </w:t>
      </w:r>
      <w:r w:rsidR="00667304" w:rsidRPr="00B50E9D">
        <w:rPr>
          <w:color w:val="C0504D" w:themeColor="accent2"/>
          <w:sz w:val="22"/>
          <w:szCs w:val="22"/>
        </w:rPr>
        <w:t xml:space="preserve">numbered </w:t>
      </w:r>
      <w:r w:rsidR="005151C7" w:rsidRPr="00B50E9D">
        <w:rPr>
          <w:color w:val="C0504D" w:themeColor="accent2"/>
          <w:sz w:val="22"/>
          <w:szCs w:val="22"/>
        </w:rPr>
        <w:t>51-multi</w:t>
      </w:r>
      <w:r w:rsidR="00947F67" w:rsidRPr="00B50E9D">
        <w:rPr>
          <w:color w:val="C0504D" w:themeColor="accent2"/>
          <w:sz w:val="22"/>
          <w:szCs w:val="22"/>
        </w:rPr>
        <w:t xml:space="preserve">frames. This </w:t>
      </w:r>
      <w:r w:rsidR="006C72FE" w:rsidRPr="00B50E9D">
        <w:rPr>
          <w:color w:val="C0504D" w:themeColor="accent2"/>
          <w:sz w:val="22"/>
          <w:szCs w:val="22"/>
        </w:rPr>
        <w:t xml:space="preserve">can be compared with today’s </w:t>
      </w:r>
      <w:r w:rsidR="00C41757" w:rsidRPr="00B50E9D">
        <w:rPr>
          <w:color w:val="C0504D" w:themeColor="accent2"/>
          <w:sz w:val="22"/>
          <w:szCs w:val="22"/>
        </w:rPr>
        <w:t xml:space="preserve">GMSK </w:t>
      </w:r>
      <w:r w:rsidR="006C72FE" w:rsidRPr="00B50E9D">
        <w:rPr>
          <w:color w:val="C0504D" w:themeColor="accent2"/>
          <w:sz w:val="22"/>
          <w:szCs w:val="22"/>
        </w:rPr>
        <w:t xml:space="preserve">implementation where a modulation index of ½ is used </w:t>
      </w:r>
      <w:r w:rsidR="006C72FE" w:rsidRPr="00B50E9D">
        <w:rPr>
          <w:color w:val="C0504D" w:themeColor="accent2"/>
          <w:sz w:val="22"/>
          <w:szCs w:val="22"/>
        </w:rPr>
        <w:fldChar w:fldCharType="begin"/>
      </w:r>
      <w:r w:rsidR="006C72FE" w:rsidRPr="00B50E9D">
        <w:rPr>
          <w:color w:val="C0504D" w:themeColor="accent2"/>
          <w:sz w:val="22"/>
          <w:szCs w:val="22"/>
        </w:rPr>
        <w:instrText xml:space="preserve"> REF _Ref396210172 \r \h </w:instrText>
      </w:r>
      <w:r w:rsidR="006C72FE" w:rsidRPr="00B50E9D">
        <w:rPr>
          <w:color w:val="C0504D" w:themeColor="accent2"/>
          <w:sz w:val="22"/>
          <w:szCs w:val="22"/>
        </w:rPr>
      </w:r>
      <w:r w:rsidR="0081245B">
        <w:rPr>
          <w:color w:val="C0504D" w:themeColor="accent2"/>
          <w:sz w:val="22"/>
          <w:szCs w:val="22"/>
        </w:rPr>
        <w:instrText xml:space="preserve"> \* MERGEFORMAT </w:instrText>
      </w:r>
      <w:r w:rsidR="006C72FE" w:rsidRPr="00B50E9D">
        <w:rPr>
          <w:color w:val="C0504D" w:themeColor="accent2"/>
          <w:sz w:val="22"/>
          <w:szCs w:val="22"/>
        </w:rPr>
        <w:fldChar w:fldCharType="separate"/>
      </w:r>
      <w:r w:rsidR="005B7DB4" w:rsidRPr="00B50E9D">
        <w:rPr>
          <w:color w:val="C0504D" w:themeColor="accent2"/>
          <w:sz w:val="22"/>
          <w:szCs w:val="22"/>
        </w:rPr>
        <w:t>[5]</w:t>
      </w:r>
      <w:r w:rsidR="006C72FE" w:rsidRPr="00B50E9D">
        <w:rPr>
          <w:color w:val="C0504D" w:themeColor="accent2"/>
          <w:sz w:val="22"/>
          <w:szCs w:val="22"/>
        </w:rPr>
        <w:fldChar w:fldCharType="end"/>
      </w:r>
      <w:r w:rsidR="006C72FE" w:rsidRPr="00B50E9D">
        <w:rPr>
          <w:color w:val="C0504D" w:themeColor="accent2"/>
          <w:sz w:val="22"/>
          <w:szCs w:val="22"/>
        </w:rPr>
        <w:t>. By detecting the modulation index</w:t>
      </w:r>
      <w:r w:rsidR="00C41757" w:rsidRPr="00B50E9D">
        <w:rPr>
          <w:color w:val="C0504D" w:themeColor="accent2"/>
          <w:sz w:val="22"/>
          <w:szCs w:val="22"/>
        </w:rPr>
        <w:t>,</w:t>
      </w:r>
      <w:r w:rsidR="00DA73B7" w:rsidRPr="00B50E9D">
        <w:rPr>
          <w:color w:val="C0504D" w:themeColor="accent2"/>
          <w:sz w:val="22"/>
          <w:szCs w:val="22"/>
        </w:rPr>
        <w:t xml:space="preserve"> </w:t>
      </w:r>
      <w:r w:rsidR="00C41757" w:rsidRPr="00B50E9D">
        <w:rPr>
          <w:color w:val="C0504D" w:themeColor="accent2"/>
          <w:sz w:val="22"/>
          <w:szCs w:val="22"/>
        </w:rPr>
        <w:t xml:space="preserve">using </w:t>
      </w:r>
      <w:r w:rsidR="00DA73B7" w:rsidRPr="00B50E9D">
        <w:rPr>
          <w:color w:val="C0504D" w:themeColor="accent2"/>
          <w:sz w:val="22"/>
          <w:szCs w:val="22"/>
        </w:rPr>
        <w:t>de</w:t>
      </w:r>
      <w:r w:rsidR="00C41757" w:rsidRPr="00B50E9D">
        <w:rPr>
          <w:color w:val="C0504D" w:themeColor="accent2"/>
          <w:sz w:val="22"/>
          <w:szCs w:val="22"/>
        </w:rPr>
        <w:t>-</w:t>
      </w:r>
      <w:r w:rsidR="00DA73B7" w:rsidRPr="00B50E9D">
        <w:rPr>
          <w:color w:val="C0504D" w:themeColor="accent2"/>
          <w:sz w:val="22"/>
          <w:szCs w:val="22"/>
        </w:rPr>
        <w:t xml:space="preserve">rotation of </w:t>
      </w:r>
      <w:r w:rsidR="00DA73B7" w:rsidRPr="00B50E9D">
        <w:rPr>
          <w:color w:val="C0504D" w:themeColor="accent2"/>
          <w:sz w:val="22"/>
          <w:szCs w:val="22"/>
        </w:rPr>
        <w:sym w:font="Symbol" w:char="F070"/>
      </w:r>
      <w:r w:rsidR="00DA73B7" w:rsidRPr="00B50E9D">
        <w:rPr>
          <w:color w:val="C0504D" w:themeColor="accent2"/>
          <w:sz w:val="22"/>
          <w:szCs w:val="22"/>
        </w:rPr>
        <w:t>/2 or -</w:t>
      </w:r>
      <w:r w:rsidR="00DA73B7" w:rsidRPr="00B50E9D">
        <w:rPr>
          <w:color w:val="C0504D" w:themeColor="accent2"/>
          <w:sz w:val="22"/>
          <w:szCs w:val="22"/>
        </w:rPr>
        <w:sym w:font="Symbol" w:char="F070"/>
      </w:r>
      <w:r w:rsidR="00DA73B7" w:rsidRPr="00B50E9D">
        <w:rPr>
          <w:color w:val="C0504D" w:themeColor="accent2"/>
          <w:sz w:val="22"/>
          <w:szCs w:val="22"/>
        </w:rPr>
        <w:t>/2</w:t>
      </w:r>
      <w:r w:rsidR="00C41757" w:rsidRPr="00B50E9D">
        <w:rPr>
          <w:color w:val="C0504D" w:themeColor="accent2"/>
          <w:sz w:val="22"/>
          <w:szCs w:val="22"/>
        </w:rPr>
        <w:t>,</w:t>
      </w:r>
      <w:r w:rsidR="006C72FE" w:rsidRPr="00B50E9D">
        <w:rPr>
          <w:color w:val="C0504D" w:themeColor="accent2"/>
          <w:sz w:val="22"/>
          <w:szCs w:val="22"/>
        </w:rPr>
        <w:t xml:space="preserve"> a </w:t>
      </w:r>
      <w:r w:rsidR="005437BE" w:rsidRPr="00B50E9D">
        <w:rPr>
          <w:color w:val="C0504D" w:themeColor="accent2"/>
          <w:sz w:val="22"/>
          <w:szCs w:val="22"/>
        </w:rPr>
        <w:t xml:space="preserve">device </w:t>
      </w:r>
      <w:r w:rsidR="006C72FE" w:rsidRPr="00B50E9D">
        <w:rPr>
          <w:color w:val="C0504D" w:themeColor="accent2"/>
          <w:sz w:val="22"/>
          <w:szCs w:val="22"/>
        </w:rPr>
        <w:t xml:space="preserve">can determine if a </w:t>
      </w:r>
      <w:r w:rsidR="002B39D1" w:rsidRPr="00B50E9D">
        <w:rPr>
          <w:color w:val="C0504D" w:themeColor="accent2"/>
          <w:sz w:val="22"/>
          <w:szCs w:val="22"/>
        </w:rPr>
        <w:t>EC-</w:t>
      </w:r>
      <w:r w:rsidR="006C72FE" w:rsidRPr="00B50E9D">
        <w:rPr>
          <w:color w:val="C0504D" w:themeColor="accent2"/>
          <w:sz w:val="22"/>
          <w:szCs w:val="22"/>
        </w:rPr>
        <w:t>SCH burst is</w:t>
      </w:r>
      <w:r w:rsidR="006C72FE" w:rsidRPr="005151C7">
        <w:rPr>
          <w:color w:val="C0504D" w:themeColor="accent2"/>
          <w:sz w:val="22"/>
          <w:szCs w:val="22"/>
        </w:rPr>
        <w:t xml:space="preserve"> transmitted over an even or </w:t>
      </w:r>
      <w:r w:rsidR="001C71C1" w:rsidRPr="005151C7">
        <w:rPr>
          <w:color w:val="C0504D" w:themeColor="accent2"/>
          <w:sz w:val="22"/>
          <w:szCs w:val="22"/>
        </w:rPr>
        <w:t>odd</w:t>
      </w:r>
      <w:r w:rsidR="00667304" w:rsidRPr="005151C7">
        <w:rPr>
          <w:color w:val="C0504D" w:themeColor="accent2"/>
          <w:sz w:val="22"/>
          <w:szCs w:val="22"/>
        </w:rPr>
        <w:t xml:space="preserve"> numbered</w:t>
      </w:r>
      <w:r w:rsidR="006C72FE" w:rsidRPr="005151C7">
        <w:rPr>
          <w:color w:val="C0504D" w:themeColor="accent2"/>
          <w:sz w:val="22"/>
          <w:szCs w:val="22"/>
        </w:rPr>
        <w:t xml:space="preserve"> 51-multiframe</w:t>
      </w:r>
      <w:r w:rsidR="00180F62">
        <w:rPr>
          <w:color w:val="C0504D" w:themeColor="accent2"/>
          <w:sz w:val="22"/>
          <w:szCs w:val="22"/>
        </w:rPr>
        <w:t>, exemplified in</w:t>
      </w:r>
      <w:r w:rsidR="00180F62" w:rsidRPr="005151C7">
        <w:rPr>
          <w:color w:val="C0504D" w:themeColor="accent2"/>
          <w:sz w:val="22"/>
          <w:szCs w:val="22"/>
        </w:rPr>
        <w:t xml:space="preserve"> </w:t>
      </w:r>
      <w:r w:rsidR="003C6DC0" w:rsidRPr="005151C7">
        <w:rPr>
          <w:color w:val="C0504D" w:themeColor="accent2"/>
          <w:sz w:val="22"/>
          <w:szCs w:val="22"/>
        </w:rPr>
        <w:fldChar w:fldCharType="begin"/>
      </w:r>
      <w:r w:rsidR="003C6DC0" w:rsidRPr="005151C7">
        <w:rPr>
          <w:color w:val="C0504D" w:themeColor="accent2"/>
          <w:sz w:val="22"/>
          <w:szCs w:val="22"/>
        </w:rPr>
        <w:instrText xml:space="preserve"> REF _Ref396211801 \h </w:instrText>
      </w:r>
      <w:r w:rsidR="007B23B5" w:rsidRPr="005151C7">
        <w:rPr>
          <w:color w:val="C0504D" w:themeColor="accent2"/>
          <w:sz w:val="22"/>
          <w:szCs w:val="22"/>
        </w:rPr>
        <w:instrText xml:space="preserve"> \* MERGEFORMAT </w:instrText>
      </w:r>
      <w:r w:rsidR="003C6DC0" w:rsidRPr="005151C7">
        <w:rPr>
          <w:color w:val="C0504D" w:themeColor="accent2"/>
          <w:sz w:val="22"/>
          <w:szCs w:val="22"/>
        </w:rPr>
      </w:r>
      <w:r w:rsidR="003C6DC0" w:rsidRPr="005151C7">
        <w:rPr>
          <w:color w:val="C0504D" w:themeColor="accent2"/>
          <w:sz w:val="22"/>
          <w:szCs w:val="22"/>
        </w:rPr>
        <w:fldChar w:fldCharType="separate"/>
      </w:r>
      <w:r w:rsidR="005B7DB4" w:rsidRPr="00CA7195">
        <w:rPr>
          <w:color w:val="C0504D" w:themeColor="accent2"/>
          <w:sz w:val="22"/>
        </w:rPr>
        <w:t>Figure</w:t>
      </w:r>
      <w:r w:rsidR="005B7DB4" w:rsidRPr="005151C7">
        <w:rPr>
          <w:color w:val="C0504D" w:themeColor="accent2"/>
        </w:rPr>
        <w:t xml:space="preserve"> </w:t>
      </w:r>
      <w:r w:rsidR="005B7DB4">
        <w:rPr>
          <w:noProof/>
          <w:color w:val="C0504D" w:themeColor="accent2"/>
        </w:rPr>
        <w:t>2</w:t>
      </w:r>
      <w:r w:rsidR="003C6DC0" w:rsidRPr="005151C7">
        <w:rPr>
          <w:color w:val="C0504D" w:themeColor="accent2"/>
          <w:sz w:val="22"/>
          <w:szCs w:val="22"/>
        </w:rPr>
        <w:fldChar w:fldCharType="end"/>
      </w:r>
      <w:r w:rsidR="003C6DC0" w:rsidRPr="005151C7">
        <w:rPr>
          <w:color w:val="C0504D" w:themeColor="accent2"/>
          <w:sz w:val="22"/>
          <w:szCs w:val="22"/>
        </w:rPr>
        <w:t>.</w:t>
      </w:r>
    </w:p>
    <w:p w:rsidR="003C6DC0" w:rsidRPr="005151C7" w:rsidRDefault="00971AA2" w:rsidP="00E86E4E">
      <w:pPr>
        <w:pStyle w:val="B2"/>
        <w:keepNext/>
        <w:ind w:left="0" w:firstLine="0"/>
        <w:jc w:val="center"/>
        <w:rPr>
          <w:color w:val="C0504D" w:themeColor="accent2"/>
        </w:rPr>
      </w:pPr>
      <w:r>
        <w:rPr>
          <w:noProof/>
          <w:color w:val="C0504D" w:themeColor="accent2"/>
        </w:rPr>
        <w:drawing>
          <wp:inline distT="0" distB="0" distL="0" distR="0" wp14:anchorId="29D7BD05" wp14:editId="547B3312">
            <wp:extent cx="5250180" cy="714375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_BMD_map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DC0" w:rsidRPr="005151C7" w:rsidRDefault="003C6DC0" w:rsidP="003C6DC0">
      <w:pPr>
        <w:pStyle w:val="Caption"/>
        <w:jc w:val="left"/>
        <w:rPr>
          <w:color w:val="C0504D" w:themeColor="accent2"/>
        </w:rPr>
      </w:pPr>
      <w:bookmarkStart w:id="4" w:name="_Ref396211801"/>
      <w:r w:rsidRPr="005151C7">
        <w:rPr>
          <w:color w:val="C0504D" w:themeColor="accent2"/>
        </w:rPr>
        <w:t xml:space="preserve">Figure </w:t>
      </w:r>
      <w:r w:rsidR="000E7190" w:rsidRPr="005151C7">
        <w:rPr>
          <w:color w:val="C0504D" w:themeColor="accent2"/>
        </w:rPr>
        <w:fldChar w:fldCharType="begin"/>
      </w:r>
      <w:r w:rsidR="000E7190" w:rsidRPr="005151C7">
        <w:rPr>
          <w:color w:val="C0504D" w:themeColor="accent2"/>
        </w:rPr>
        <w:instrText xml:space="preserve"> SEQ Figure \* ARABIC </w:instrText>
      </w:r>
      <w:r w:rsidR="000E7190" w:rsidRPr="005151C7">
        <w:rPr>
          <w:color w:val="C0504D" w:themeColor="accent2"/>
        </w:rPr>
        <w:fldChar w:fldCharType="separate"/>
      </w:r>
      <w:r w:rsidR="005B7DB4">
        <w:rPr>
          <w:noProof/>
          <w:color w:val="C0504D" w:themeColor="accent2"/>
        </w:rPr>
        <w:t>2</w:t>
      </w:r>
      <w:r w:rsidR="000E7190" w:rsidRPr="005151C7">
        <w:rPr>
          <w:noProof/>
          <w:color w:val="C0504D" w:themeColor="accent2"/>
        </w:rPr>
        <w:fldChar w:fldCharType="end"/>
      </w:r>
      <w:bookmarkEnd w:id="4"/>
      <w:r w:rsidRPr="005151C7">
        <w:rPr>
          <w:color w:val="C0504D" w:themeColor="accent2"/>
        </w:rPr>
        <w:t xml:space="preserve"> </w:t>
      </w:r>
      <w:r w:rsidR="0081245B">
        <w:rPr>
          <w:color w:val="C0504D" w:themeColor="accent2"/>
        </w:rPr>
        <w:t>Modulating EC-SCH with</w:t>
      </w:r>
      <w:r w:rsidR="0081245B" w:rsidRPr="005151C7">
        <w:rPr>
          <w:color w:val="C0504D" w:themeColor="accent2"/>
        </w:rPr>
        <w:t xml:space="preserve"> </w:t>
      </w:r>
      <w:r w:rsidRPr="005151C7">
        <w:rPr>
          <w:color w:val="C0504D" w:themeColor="accent2"/>
        </w:rPr>
        <w:t xml:space="preserve">GMSK </w:t>
      </w:r>
      <w:r w:rsidR="0081245B">
        <w:rPr>
          <w:color w:val="C0504D" w:themeColor="accent2"/>
        </w:rPr>
        <w:t>using</w:t>
      </w:r>
      <w:r w:rsidR="0081245B" w:rsidRPr="005151C7">
        <w:rPr>
          <w:color w:val="C0504D" w:themeColor="accent2"/>
        </w:rPr>
        <w:t xml:space="preserve"> </w:t>
      </w:r>
      <w:r w:rsidRPr="005151C7">
        <w:rPr>
          <w:color w:val="C0504D" w:themeColor="accent2"/>
        </w:rPr>
        <w:t xml:space="preserve">a negative modulation index on </w:t>
      </w:r>
      <w:r w:rsidR="001C71C1" w:rsidRPr="005151C7">
        <w:rPr>
          <w:color w:val="C0504D" w:themeColor="accent2"/>
        </w:rPr>
        <w:t xml:space="preserve">odd </w:t>
      </w:r>
      <w:r w:rsidRPr="005151C7">
        <w:rPr>
          <w:color w:val="C0504D" w:themeColor="accent2"/>
        </w:rPr>
        <w:t>51-multiframes</w:t>
      </w:r>
      <w:r w:rsidR="00971AA2">
        <w:rPr>
          <w:color w:val="C0504D" w:themeColor="accent2"/>
        </w:rPr>
        <w:t>.</w:t>
      </w:r>
    </w:p>
    <w:p w:rsidR="00F572D6" w:rsidRPr="005151C7" w:rsidRDefault="00D86785" w:rsidP="006C72FE">
      <w:pPr>
        <w:pStyle w:val="B2"/>
        <w:ind w:left="0" w:firstLine="0"/>
        <w:rPr>
          <w:color w:val="C0504D" w:themeColor="accent2"/>
          <w:sz w:val="22"/>
          <w:szCs w:val="22"/>
        </w:rPr>
      </w:pPr>
      <w:r w:rsidRPr="005151C7">
        <w:rPr>
          <w:color w:val="C0504D" w:themeColor="accent2"/>
          <w:sz w:val="22"/>
          <w:szCs w:val="22"/>
        </w:rPr>
        <w:t xml:space="preserve">From the BTS perspective implementation of </w:t>
      </w:r>
      <w:r w:rsidR="00101CCA" w:rsidRPr="005151C7">
        <w:rPr>
          <w:color w:val="C0504D" w:themeColor="accent2"/>
          <w:sz w:val="22"/>
          <w:szCs w:val="22"/>
        </w:rPr>
        <w:t>using negative modulation index</w:t>
      </w:r>
      <w:r w:rsidRPr="005151C7">
        <w:rPr>
          <w:color w:val="C0504D" w:themeColor="accent2"/>
          <w:sz w:val="22"/>
          <w:szCs w:val="22"/>
        </w:rPr>
        <w:t xml:space="preserve"> is </w:t>
      </w:r>
      <w:r w:rsidR="0067399D" w:rsidRPr="005151C7">
        <w:rPr>
          <w:color w:val="C0504D" w:themeColor="accent2"/>
          <w:sz w:val="22"/>
          <w:szCs w:val="22"/>
        </w:rPr>
        <w:t>of low complexity</w:t>
      </w:r>
      <w:r w:rsidRPr="005151C7">
        <w:rPr>
          <w:color w:val="C0504D" w:themeColor="accent2"/>
          <w:sz w:val="22"/>
          <w:szCs w:val="22"/>
        </w:rPr>
        <w:t xml:space="preserve">, </w:t>
      </w:r>
      <w:r w:rsidR="001C71C1" w:rsidRPr="005151C7">
        <w:rPr>
          <w:color w:val="C0504D" w:themeColor="accent2"/>
          <w:sz w:val="22"/>
          <w:szCs w:val="22"/>
        </w:rPr>
        <w:t xml:space="preserve">and can be achieved </w:t>
      </w:r>
      <w:r w:rsidRPr="005151C7">
        <w:rPr>
          <w:color w:val="C0504D" w:themeColor="accent2"/>
          <w:sz w:val="22"/>
          <w:szCs w:val="22"/>
        </w:rPr>
        <w:t xml:space="preserve">e.g. through applying the complex conjugate to the output of </w:t>
      </w:r>
      <w:r w:rsidR="001C71C1" w:rsidRPr="005151C7">
        <w:rPr>
          <w:color w:val="C0504D" w:themeColor="accent2"/>
          <w:sz w:val="22"/>
          <w:szCs w:val="22"/>
        </w:rPr>
        <w:t xml:space="preserve">an </w:t>
      </w:r>
      <w:r w:rsidRPr="005151C7">
        <w:rPr>
          <w:color w:val="C0504D" w:themeColor="accent2"/>
          <w:sz w:val="22"/>
          <w:szCs w:val="22"/>
        </w:rPr>
        <w:t>already existing GMSK modulator.</w:t>
      </w:r>
    </w:p>
    <w:p w:rsidR="006C72FE" w:rsidRPr="005151C7" w:rsidRDefault="00101CCA" w:rsidP="006C72FE">
      <w:pPr>
        <w:pStyle w:val="B2"/>
        <w:ind w:left="0" w:firstLine="0"/>
        <w:rPr>
          <w:color w:val="C0504D" w:themeColor="accent2"/>
          <w:sz w:val="22"/>
          <w:szCs w:val="22"/>
        </w:rPr>
      </w:pPr>
      <w:r w:rsidRPr="005151C7">
        <w:rPr>
          <w:color w:val="C0504D" w:themeColor="accent2"/>
          <w:sz w:val="22"/>
          <w:szCs w:val="22"/>
        </w:rPr>
        <w:lastRenderedPageBreak/>
        <w:t xml:space="preserve">T3’ </w:t>
      </w:r>
      <w:r w:rsidR="007B23B5" w:rsidRPr="005151C7">
        <w:rPr>
          <w:color w:val="C0504D" w:themeColor="accent2"/>
          <w:sz w:val="22"/>
          <w:szCs w:val="22"/>
        </w:rPr>
        <w:t xml:space="preserve">is finally proposed </w:t>
      </w:r>
      <w:r w:rsidR="0081245B">
        <w:rPr>
          <w:color w:val="C0504D" w:themeColor="accent2"/>
          <w:sz w:val="22"/>
          <w:szCs w:val="22"/>
        </w:rPr>
        <w:t xml:space="preserve">not </w:t>
      </w:r>
      <w:r w:rsidR="007B23B5" w:rsidRPr="005151C7">
        <w:rPr>
          <w:color w:val="C0504D" w:themeColor="accent2"/>
          <w:sz w:val="22"/>
          <w:szCs w:val="22"/>
        </w:rPr>
        <w:t xml:space="preserve">to be </w:t>
      </w:r>
      <w:r w:rsidR="0081245B">
        <w:rPr>
          <w:color w:val="C0504D" w:themeColor="accent2"/>
          <w:sz w:val="22"/>
          <w:szCs w:val="22"/>
        </w:rPr>
        <w:t xml:space="preserve">included in </w:t>
      </w:r>
      <w:r w:rsidR="00440513" w:rsidRPr="005151C7">
        <w:rPr>
          <w:color w:val="C0504D" w:themeColor="accent2"/>
          <w:sz w:val="22"/>
          <w:szCs w:val="22"/>
        </w:rPr>
        <w:t xml:space="preserve">the </w:t>
      </w:r>
      <w:r w:rsidR="00180F62">
        <w:rPr>
          <w:color w:val="C0504D" w:themeColor="accent2"/>
          <w:sz w:val="22"/>
          <w:szCs w:val="22"/>
        </w:rPr>
        <w:t>EC-</w:t>
      </w:r>
      <w:r w:rsidR="00440513" w:rsidRPr="005151C7">
        <w:rPr>
          <w:color w:val="C0504D" w:themeColor="accent2"/>
          <w:sz w:val="22"/>
          <w:szCs w:val="22"/>
        </w:rPr>
        <w:t>SCH content</w:t>
      </w:r>
      <w:r w:rsidR="007B23B5" w:rsidRPr="005151C7">
        <w:rPr>
          <w:color w:val="C0504D" w:themeColor="accent2"/>
          <w:sz w:val="22"/>
          <w:szCs w:val="22"/>
        </w:rPr>
        <w:t xml:space="preserve">, as a device </w:t>
      </w:r>
      <w:r w:rsidRPr="005151C7">
        <w:rPr>
          <w:color w:val="C0504D" w:themeColor="accent2"/>
          <w:sz w:val="22"/>
          <w:szCs w:val="22"/>
        </w:rPr>
        <w:t xml:space="preserve">in extended coverage </w:t>
      </w:r>
      <w:r w:rsidR="001103BA" w:rsidRPr="005151C7">
        <w:rPr>
          <w:color w:val="C0504D" w:themeColor="accent2"/>
          <w:sz w:val="22"/>
          <w:szCs w:val="22"/>
        </w:rPr>
        <w:t>is expected to</w:t>
      </w:r>
      <w:r w:rsidR="007B23B5" w:rsidRPr="005151C7">
        <w:rPr>
          <w:color w:val="C0504D" w:themeColor="accent2"/>
          <w:sz w:val="22"/>
          <w:szCs w:val="22"/>
        </w:rPr>
        <w:t xml:space="preserve"> det</w:t>
      </w:r>
      <w:r w:rsidR="00DB2097" w:rsidRPr="005151C7">
        <w:rPr>
          <w:color w:val="C0504D" w:themeColor="accent2"/>
          <w:sz w:val="22"/>
          <w:szCs w:val="22"/>
        </w:rPr>
        <w:t>ect</w:t>
      </w:r>
      <w:r w:rsidR="007B23B5" w:rsidRPr="005151C7">
        <w:rPr>
          <w:color w:val="C0504D" w:themeColor="accent2"/>
          <w:sz w:val="22"/>
          <w:szCs w:val="22"/>
        </w:rPr>
        <w:t xml:space="preserve"> which</w:t>
      </w:r>
      <w:r w:rsidR="00C07D83" w:rsidRPr="005151C7">
        <w:rPr>
          <w:color w:val="C0504D" w:themeColor="accent2"/>
          <w:sz w:val="22"/>
          <w:szCs w:val="22"/>
        </w:rPr>
        <w:t xml:space="preserve"> TDMA frame number (FN) a</w:t>
      </w:r>
      <w:r w:rsidR="0081245B">
        <w:rPr>
          <w:color w:val="C0504D" w:themeColor="accent2"/>
          <w:sz w:val="22"/>
          <w:szCs w:val="22"/>
        </w:rPr>
        <w:t>n</w:t>
      </w:r>
      <w:r w:rsidR="007B23B5" w:rsidRPr="005151C7">
        <w:rPr>
          <w:color w:val="C0504D" w:themeColor="accent2"/>
          <w:sz w:val="22"/>
          <w:szCs w:val="22"/>
        </w:rPr>
        <w:t xml:space="preserve"> </w:t>
      </w:r>
      <w:r w:rsidR="00971AA2">
        <w:rPr>
          <w:color w:val="C0504D" w:themeColor="accent2"/>
          <w:sz w:val="22"/>
          <w:szCs w:val="22"/>
        </w:rPr>
        <w:t>EC-</w:t>
      </w:r>
      <w:r w:rsidR="007B23B5" w:rsidRPr="005151C7">
        <w:rPr>
          <w:color w:val="C0504D" w:themeColor="accent2"/>
          <w:sz w:val="22"/>
          <w:szCs w:val="22"/>
        </w:rPr>
        <w:t>SCH instance in the 51-multiframes i</w:t>
      </w:r>
      <w:r w:rsidR="00C07D83" w:rsidRPr="005151C7">
        <w:rPr>
          <w:color w:val="C0504D" w:themeColor="accent2"/>
          <w:sz w:val="22"/>
          <w:szCs w:val="22"/>
        </w:rPr>
        <w:t xml:space="preserve">s configured on when considering </w:t>
      </w:r>
      <w:r w:rsidR="007B23B5" w:rsidRPr="005151C7">
        <w:rPr>
          <w:color w:val="C0504D" w:themeColor="accent2"/>
          <w:sz w:val="22"/>
          <w:szCs w:val="22"/>
        </w:rPr>
        <w:t xml:space="preserve"> the </w:t>
      </w:r>
      <w:r w:rsidR="00971AA2">
        <w:rPr>
          <w:color w:val="C0504D" w:themeColor="accent2"/>
          <w:sz w:val="22"/>
          <w:szCs w:val="22"/>
        </w:rPr>
        <w:t>asymmetric</w:t>
      </w:r>
      <w:r w:rsidR="00971AA2" w:rsidRPr="005151C7">
        <w:rPr>
          <w:color w:val="C0504D" w:themeColor="accent2"/>
          <w:sz w:val="22"/>
          <w:szCs w:val="22"/>
        </w:rPr>
        <w:t xml:space="preserve"> </w:t>
      </w:r>
      <w:r w:rsidR="007B23B5" w:rsidRPr="005151C7">
        <w:rPr>
          <w:color w:val="C0504D" w:themeColor="accent2"/>
          <w:sz w:val="22"/>
          <w:szCs w:val="22"/>
        </w:rPr>
        <w:t>distribution of FCCH</w:t>
      </w:r>
      <w:r w:rsidR="00667304" w:rsidRPr="005151C7">
        <w:rPr>
          <w:color w:val="C0504D" w:themeColor="accent2"/>
          <w:sz w:val="22"/>
          <w:szCs w:val="22"/>
        </w:rPr>
        <w:t xml:space="preserve"> </w:t>
      </w:r>
      <w:r w:rsidR="007B23B5" w:rsidRPr="005151C7">
        <w:rPr>
          <w:color w:val="C0504D" w:themeColor="accent2"/>
          <w:sz w:val="22"/>
          <w:szCs w:val="22"/>
        </w:rPr>
        <w:t xml:space="preserve">and </w:t>
      </w:r>
      <w:r w:rsidR="00180F62">
        <w:rPr>
          <w:color w:val="C0504D" w:themeColor="accent2"/>
          <w:sz w:val="22"/>
          <w:szCs w:val="22"/>
        </w:rPr>
        <w:t>EC-</w:t>
      </w:r>
      <w:r w:rsidR="007B23B5" w:rsidRPr="005151C7">
        <w:rPr>
          <w:color w:val="C0504D" w:themeColor="accent2"/>
          <w:sz w:val="22"/>
          <w:szCs w:val="22"/>
        </w:rPr>
        <w:t>SCH blocks over the 51-multiframe</w:t>
      </w:r>
      <w:r w:rsidR="00667304" w:rsidRPr="005151C7">
        <w:rPr>
          <w:color w:val="C0504D" w:themeColor="accent2"/>
          <w:sz w:val="22"/>
          <w:szCs w:val="22"/>
        </w:rPr>
        <w:t xml:space="preserve"> on TS 0 and 1, respectively</w:t>
      </w:r>
      <w:r w:rsidR="007B23B5" w:rsidRPr="005151C7">
        <w:rPr>
          <w:color w:val="C0504D" w:themeColor="accent2"/>
          <w:sz w:val="22"/>
          <w:szCs w:val="22"/>
        </w:rPr>
        <w:t xml:space="preserve">. </w:t>
      </w:r>
    </w:p>
    <w:p w:rsidR="002B4698" w:rsidRPr="005151C7" w:rsidRDefault="002B4698" w:rsidP="006C72FE">
      <w:pPr>
        <w:pStyle w:val="B2"/>
        <w:ind w:left="0" w:firstLine="0"/>
        <w:rPr>
          <w:color w:val="C0504D" w:themeColor="accent2"/>
          <w:sz w:val="22"/>
          <w:szCs w:val="22"/>
        </w:rPr>
      </w:pPr>
      <w:r w:rsidRPr="005151C7">
        <w:rPr>
          <w:color w:val="C0504D" w:themeColor="accent2"/>
          <w:sz w:val="22"/>
          <w:szCs w:val="22"/>
        </w:rPr>
        <w:t>With these new definitions</w:t>
      </w:r>
      <w:r w:rsidR="0081245B">
        <w:rPr>
          <w:color w:val="C0504D" w:themeColor="accent2"/>
          <w:sz w:val="22"/>
          <w:szCs w:val="22"/>
        </w:rPr>
        <w:t xml:space="preserve"> for the content of the EC-SCH</w:t>
      </w:r>
      <w:r w:rsidRPr="005151C7">
        <w:rPr>
          <w:color w:val="C0504D" w:themeColor="accent2"/>
          <w:sz w:val="22"/>
          <w:szCs w:val="22"/>
        </w:rPr>
        <w:t xml:space="preserve"> </w:t>
      </w:r>
      <w:r w:rsidR="0081245B">
        <w:rPr>
          <w:color w:val="C0504D" w:themeColor="accent2"/>
          <w:sz w:val="22"/>
          <w:szCs w:val="22"/>
        </w:rPr>
        <w:t xml:space="preserve">a </w:t>
      </w:r>
      <w:r w:rsidRPr="005151C7">
        <w:rPr>
          <w:color w:val="C0504D" w:themeColor="accent2"/>
          <w:sz w:val="22"/>
          <w:szCs w:val="22"/>
        </w:rPr>
        <w:t>device will be able to determine FN as;</w:t>
      </w:r>
    </w:p>
    <w:p w:rsidR="0097582F" w:rsidRPr="005151C7" w:rsidRDefault="002B4698" w:rsidP="002B4698">
      <w:pPr>
        <w:pStyle w:val="B2"/>
        <w:ind w:left="681" w:firstLine="0"/>
        <w:rPr>
          <w:color w:val="C0504D" w:themeColor="accent2"/>
        </w:rPr>
      </w:pPr>
      <w:r w:rsidRPr="005151C7">
        <w:rPr>
          <w:color w:val="C0504D" w:themeColor="accent2"/>
        </w:rPr>
        <w:t>FN</w:t>
      </w:r>
      <w:r w:rsidRPr="005151C7">
        <w:rPr>
          <w:color w:val="C0504D" w:themeColor="accent2"/>
        </w:rPr>
        <w:tab/>
        <w:t xml:space="preserve"> =</w:t>
      </w:r>
      <w:r w:rsidRPr="005151C7">
        <w:rPr>
          <w:color w:val="C0504D" w:themeColor="accent2"/>
        </w:rPr>
        <w:tab/>
      </w:r>
      <w:r w:rsidR="005B7DB4">
        <w:rPr>
          <w:color w:val="C0504D" w:themeColor="accent2"/>
        </w:rPr>
        <w:t>(</w:t>
      </w:r>
      <w:r w:rsidR="0097582F" w:rsidRPr="005151C7">
        <w:rPr>
          <w:color w:val="C0504D" w:themeColor="accent2"/>
        </w:rPr>
        <w:t>51 x 26 x T1</w:t>
      </w:r>
      <w:r w:rsidR="005B7DB4">
        <w:rPr>
          <w:color w:val="C0504D" w:themeColor="accent2"/>
        </w:rPr>
        <w:t>)</w:t>
      </w:r>
      <w:r w:rsidR="0097582F" w:rsidRPr="005151C7">
        <w:rPr>
          <w:color w:val="C0504D" w:themeColor="accent2"/>
        </w:rPr>
        <w:t xml:space="preserve"> + </w:t>
      </w:r>
      <w:r w:rsidR="005B7DB4">
        <w:rPr>
          <w:color w:val="C0504D" w:themeColor="accent2"/>
        </w:rPr>
        <w:t>(</w:t>
      </w:r>
      <w:r w:rsidR="005155E5" w:rsidRPr="005151C7">
        <w:rPr>
          <w:color w:val="C0504D" w:themeColor="accent2"/>
        </w:rPr>
        <w:t>2</w:t>
      </w:r>
      <w:r w:rsidR="00440513" w:rsidRPr="005151C7">
        <w:rPr>
          <w:color w:val="C0504D" w:themeColor="accent2"/>
        </w:rPr>
        <w:t xml:space="preserve"> x </w:t>
      </w:r>
      <w:r w:rsidR="005155E5" w:rsidRPr="005151C7">
        <w:rPr>
          <w:color w:val="C0504D" w:themeColor="accent2"/>
        </w:rPr>
        <w:t>5</w:t>
      </w:r>
      <w:r w:rsidR="00440513" w:rsidRPr="005151C7">
        <w:rPr>
          <w:color w:val="C0504D" w:themeColor="accent2"/>
        </w:rPr>
        <w:t xml:space="preserve">1 </w:t>
      </w:r>
      <w:r w:rsidR="005155E5" w:rsidRPr="005151C7">
        <w:rPr>
          <w:color w:val="C0504D" w:themeColor="accent2"/>
        </w:rPr>
        <w:t>x</w:t>
      </w:r>
      <w:r w:rsidR="00440513" w:rsidRPr="005151C7">
        <w:rPr>
          <w:color w:val="C0504D" w:themeColor="accent2"/>
        </w:rPr>
        <w:t xml:space="preserve"> </w:t>
      </w:r>
      <w:r w:rsidR="0097582F" w:rsidRPr="005151C7">
        <w:rPr>
          <w:color w:val="C0504D" w:themeColor="accent2"/>
        </w:rPr>
        <w:t>T2’</w:t>
      </w:r>
      <w:r w:rsidR="00440513" w:rsidRPr="005151C7">
        <w:rPr>
          <w:color w:val="C0504D" w:themeColor="accent2"/>
        </w:rPr>
        <w:t xml:space="preserve"> + 51 </w:t>
      </w:r>
      <w:r w:rsidR="00440513" w:rsidRPr="00971AA2">
        <w:rPr>
          <w:color w:val="C0504D" w:themeColor="accent2"/>
        </w:rPr>
        <w:t xml:space="preserve">x </w:t>
      </w:r>
      <w:r w:rsidR="00440513" w:rsidRPr="005B7DB4">
        <w:rPr>
          <w:color w:val="C0504D" w:themeColor="accent2"/>
        </w:rPr>
        <w:t>T</w:t>
      </w:r>
      <w:r w:rsidR="00FA16CF" w:rsidRPr="005B7DB4">
        <w:rPr>
          <w:color w:val="C0504D" w:themeColor="accent2"/>
        </w:rPr>
        <w:t>2</w:t>
      </w:r>
      <w:r w:rsidR="00440513" w:rsidRPr="005B7DB4">
        <w:rPr>
          <w:color w:val="C0504D" w:themeColor="accent2"/>
        </w:rPr>
        <w:t>’’</w:t>
      </w:r>
      <w:r w:rsidR="005B7DB4">
        <w:rPr>
          <w:color w:val="C0504D" w:themeColor="accent2"/>
        </w:rPr>
        <w:t>)</w:t>
      </w:r>
      <w:r w:rsidR="00440513" w:rsidRPr="005151C7">
        <w:rPr>
          <w:color w:val="C0504D" w:themeColor="accent2"/>
        </w:rPr>
        <w:t xml:space="preserve"> </w:t>
      </w:r>
      <w:r w:rsidR="005155E5" w:rsidRPr="005151C7">
        <w:rPr>
          <w:color w:val="C0504D" w:themeColor="accent2"/>
        </w:rPr>
        <w:t>+ T3’’</w:t>
      </w:r>
    </w:p>
    <w:p w:rsidR="002B4698" w:rsidRPr="005151C7" w:rsidRDefault="002B4698" w:rsidP="002B4698">
      <w:pPr>
        <w:pStyle w:val="B2"/>
        <w:ind w:left="681" w:firstLine="0"/>
        <w:rPr>
          <w:color w:val="C0504D" w:themeColor="accent2"/>
        </w:rPr>
      </w:pPr>
      <w:proofErr w:type="gramStart"/>
      <w:r w:rsidRPr="005151C7">
        <w:rPr>
          <w:color w:val="C0504D" w:themeColor="accent2"/>
        </w:rPr>
        <w:t>where</w:t>
      </w:r>
      <w:proofErr w:type="gramEnd"/>
    </w:p>
    <w:p w:rsidR="00A35354" w:rsidRPr="005151C7" w:rsidRDefault="005155E5" w:rsidP="002B4698">
      <w:pPr>
        <w:pStyle w:val="B2"/>
        <w:ind w:left="681" w:firstLine="0"/>
        <w:rPr>
          <w:color w:val="C0504D" w:themeColor="accent2"/>
        </w:rPr>
      </w:pPr>
      <w:r w:rsidRPr="005151C7">
        <w:rPr>
          <w:color w:val="C0504D" w:themeColor="accent2"/>
        </w:rPr>
        <w:t>T2’’</w:t>
      </w:r>
      <w:r w:rsidR="00DE1ACE" w:rsidRPr="005151C7">
        <w:rPr>
          <w:color w:val="C0504D" w:themeColor="accent2"/>
        </w:rPr>
        <w:t xml:space="preserve"> </w:t>
      </w:r>
      <w:r w:rsidR="00A35354" w:rsidRPr="005151C7">
        <w:rPr>
          <w:color w:val="C0504D" w:themeColor="accent2"/>
        </w:rPr>
        <w:t>is signaled trough the detected GMSK modulation index (</w:t>
      </w:r>
      <w:proofErr w:type="spellStart"/>
      <w:r w:rsidR="00A35354" w:rsidRPr="005151C7">
        <w:rPr>
          <w:color w:val="C0504D" w:themeColor="accent2"/>
        </w:rPr>
        <w:t>gmi</w:t>
      </w:r>
      <w:proofErr w:type="spellEnd"/>
      <w:r w:rsidR="00A35354" w:rsidRPr="005151C7">
        <w:rPr>
          <w:color w:val="C0504D" w:themeColor="accent2"/>
        </w:rPr>
        <w:t>) and defined as</w:t>
      </w:r>
    </w:p>
    <w:p w:rsidR="002B4698" w:rsidRPr="005151C7" w:rsidRDefault="00A35354" w:rsidP="00A35354">
      <w:pPr>
        <w:pStyle w:val="B2"/>
        <w:ind w:left="908" w:firstLine="0"/>
        <w:rPr>
          <w:color w:val="C0504D" w:themeColor="accent2"/>
        </w:rPr>
      </w:pPr>
      <w:proofErr w:type="gramStart"/>
      <w:r w:rsidRPr="005151C7">
        <w:rPr>
          <w:color w:val="C0504D" w:themeColor="accent2"/>
        </w:rPr>
        <w:t>T2’’(</w:t>
      </w:r>
      <w:proofErr w:type="spellStart"/>
      <w:proofErr w:type="gramEnd"/>
      <w:r w:rsidRPr="005151C7">
        <w:rPr>
          <w:color w:val="C0504D" w:themeColor="accent2"/>
        </w:rPr>
        <w:t>gmi</w:t>
      </w:r>
      <w:proofErr w:type="spellEnd"/>
      <w:r w:rsidRPr="005151C7">
        <w:rPr>
          <w:color w:val="C0504D" w:themeColor="accent2"/>
        </w:rPr>
        <w:t xml:space="preserve"> = ½) </w:t>
      </w:r>
      <w:r w:rsidR="00DE1ACE" w:rsidRPr="005151C7">
        <w:rPr>
          <w:color w:val="C0504D" w:themeColor="accent2"/>
        </w:rPr>
        <w:t xml:space="preserve">= </w:t>
      </w:r>
      <w:r w:rsidR="005155E5" w:rsidRPr="005151C7">
        <w:rPr>
          <w:color w:val="C0504D" w:themeColor="accent2"/>
        </w:rPr>
        <w:t>0</w:t>
      </w:r>
      <w:r w:rsidRPr="005151C7">
        <w:rPr>
          <w:color w:val="C0504D" w:themeColor="accent2"/>
        </w:rPr>
        <w:t>,</w:t>
      </w:r>
      <w:r w:rsidR="005155E5" w:rsidRPr="005151C7">
        <w:rPr>
          <w:color w:val="C0504D" w:themeColor="accent2"/>
        </w:rPr>
        <w:t xml:space="preserve"> for </w:t>
      </w:r>
      <w:r w:rsidRPr="005151C7">
        <w:rPr>
          <w:color w:val="C0504D" w:themeColor="accent2"/>
        </w:rPr>
        <w:t xml:space="preserve">even </w:t>
      </w:r>
      <w:r w:rsidR="005155E5" w:rsidRPr="005151C7">
        <w:rPr>
          <w:color w:val="C0504D" w:themeColor="accent2"/>
        </w:rPr>
        <w:t>51-multiframes,</w:t>
      </w:r>
    </w:p>
    <w:p w:rsidR="005155E5" w:rsidRPr="005151C7" w:rsidRDefault="00A35354" w:rsidP="00A35354">
      <w:pPr>
        <w:pStyle w:val="B2"/>
        <w:ind w:left="1078"/>
        <w:rPr>
          <w:color w:val="C0504D" w:themeColor="accent2"/>
        </w:rPr>
      </w:pPr>
      <w:r w:rsidRPr="005151C7">
        <w:rPr>
          <w:color w:val="C0504D" w:themeColor="accent2"/>
        </w:rPr>
        <w:t xml:space="preserve">   </w:t>
      </w:r>
      <w:proofErr w:type="gramStart"/>
      <w:r w:rsidRPr="005151C7">
        <w:rPr>
          <w:color w:val="C0504D" w:themeColor="accent2"/>
        </w:rPr>
        <w:t>T2’’(</w:t>
      </w:r>
      <w:proofErr w:type="spellStart"/>
      <w:proofErr w:type="gramEnd"/>
      <w:r w:rsidRPr="005151C7">
        <w:rPr>
          <w:color w:val="C0504D" w:themeColor="accent2"/>
        </w:rPr>
        <w:t>gmi</w:t>
      </w:r>
      <w:proofErr w:type="spellEnd"/>
      <w:r w:rsidRPr="005151C7">
        <w:rPr>
          <w:color w:val="C0504D" w:themeColor="accent2"/>
        </w:rPr>
        <w:t xml:space="preserve"> = -½) = </w:t>
      </w:r>
      <w:r w:rsidR="005155E5" w:rsidRPr="005151C7">
        <w:rPr>
          <w:color w:val="C0504D" w:themeColor="accent2"/>
        </w:rPr>
        <w:t xml:space="preserve">1 for </w:t>
      </w:r>
      <w:r w:rsidRPr="005151C7">
        <w:rPr>
          <w:color w:val="C0504D" w:themeColor="accent2"/>
        </w:rPr>
        <w:t>odd</w:t>
      </w:r>
      <w:r w:rsidR="005155E5" w:rsidRPr="005151C7">
        <w:rPr>
          <w:color w:val="C0504D" w:themeColor="accent2"/>
        </w:rPr>
        <w:t xml:space="preserve"> 51-multiframes.</w:t>
      </w:r>
    </w:p>
    <w:p w:rsidR="00180F62" w:rsidRPr="005151C7" w:rsidRDefault="00180F62" w:rsidP="00051DB7">
      <w:pPr>
        <w:pStyle w:val="B2"/>
        <w:ind w:hanging="170"/>
        <w:rPr>
          <w:color w:val="C0504D" w:themeColor="accent2"/>
        </w:rPr>
      </w:pPr>
      <w:r w:rsidRPr="005151C7">
        <w:rPr>
          <w:color w:val="C0504D" w:themeColor="accent2"/>
        </w:rPr>
        <w:t>T3’’</w:t>
      </w:r>
      <w:r>
        <w:rPr>
          <w:color w:val="C0504D" w:themeColor="accent2"/>
        </w:rPr>
        <w:t xml:space="preserve"> will be known by the device by the detection of the 51multiframe borders during the FCCH acquisition on TS0</w:t>
      </w:r>
      <w:r w:rsidRPr="00180F62">
        <w:rPr>
          <w:color w:val="C0504D" w:themeColor="accent2"/>
        </w:rPr>
        <w:t xml:space="preserve">, see </w:t>
      </w:r>
      <w:r w:rsidRPr="00180F62">
        <w:rPr>
          <w:color w:val="C0504D" w:themeColor="accent2"/>
        </w:rPr>
        <w:fldChar w:fldCharType="begin"/>
      </w:r>
      <w:r w:rsidRPr="00180F62">
        <w:rPr>
          <w:color w:val="C0504D" w:themeColor="accent2"/>
        </w:rPr>
        <w:instrText xml:space="preserve"> REF _Ref396217444 \r \h  \* MERGEFORMAT </w:instrText>
      </w:r>
      <w:r w:rsidRPr="00180F62">
        <w:rPr>
          <w:color w:val="C0504D" w:themeColor="accent2"/>
        </w:rPr>
      </w:r>
      <w:r w:rsidRPr="00180F62">
        <w:rPr>
          <w:color w:val="C0504D" w:themeColor="accent2"/>
        </w:rPr>
        <w:fldChar w:fldCharType="separate"/>
      </w:r>
      <w:r w:rsidRPr="00180F62">
        <w:rPr>
          <w:color w:val="C0504D" w:themeColor="accent2"/>
        </w:rPr>
        <w:t>[4]</w:t>
      </w:r>
      <w:r w:rsidRPr="00180F62">
        <w:rPr>
          <w:color w:val="C0504D" w:themeColor="accent2"/>
        </w:rPr>
        <w:fldChar w:fldCharType="end"/>
      </w:r>
      <w:r w:rsidRPr="00180F62">
        <w:rPr>
          <w:color w:val="C0504D" w:themeColor="accent2"/>
        </w:rPr>
        <w:t>.</w:t>
      </w:r>
    </w:p>
    <w:p w:rsidR="00C07D83" w:rsidRDefault="00C07D83" w:rsidP="00CA7195">
      <w:pPr>
        <w:pStyle w:val="B2"/>
        <w:tabs>
          <w:tab w:val="left" w:pos="5245"/>
        </w:tabs>
        <w:ind w:left="0" w:firstLine="0"/>
        <w:rPr>
          <w:sz w:val="22"/>
          <w:szCs w:val="22"/>
        </w:rPr>
      </w:pPr>
      <w:r w:rsidRPr="00B50E9D">
        <w:rPr>
          <w:sz w:val="22"/>
          <w:szCs w:val="22"/>
        </w:rPr>
        <w:t xml:space="preserve">With this redefinition the </w:t>
      </w:r>
      <w:r w:rsidR="0081245B" w:rsidRPr="00B50E9D">
        <w:rPr>
          <w:sz w:val="22"/>
          <w:szCs w:val="22"/>
        </w:rPr>
        <w:t xml:space="preserve">EC-SCH </w:t>
      </w:r>
      <w:r w:rsidRPr="00B50E9D">
        <w:rPr>
          <w:sz w:val="22"/>
          <w:szCs w:val="22"/>
        </w:rPr>
        <w:t>RFN will be signaled using 15 bits, effectively creating four spare bits</w:t>
      </w:r>
      <w:r w:rsidR="00180F62" w:rsidRPr="00B50E9D">
        <w:rPr>
          <w:sz w:val="22"/>
          <w:szCs w:val="22"/>
        </w:rPr>
        <w:t xml:space="preserve"> compared to the current SCH </w:t>
      </w:r>
      <w:r w:rsidR="0081245B" w:rsidRPr="00B50E9D">
        <w:rPr>
          <w:sz w:val="22"/>
          <w:szCs w:val="22"/>
        </w:rPr>
        <w:t>RFN definition</w:t>
      </w:r>
      <w:r w:rsidRPr="00B50E9D">
        <w:rPr>
          <w:sz w:val="22"/>
          <w:szCs w:val="22"/>
        </w:rPr>
        <w:t xml:space="preserve">. </w:t>
      </w:r>
      <w:r w:rsidR="004B7838" w:rsidRPr="00B50E9D">
        <w:rPr>
          <w:sz w:val="22"/>
          <w:szCs w:val="22"/>
        </w:rPr>
        <w:t>By using these spare bits, i</w:t>
      </w:r>
      <w:r w:rsidR="00AE7BD1" w:rsidRPr="00B50E9D">
        <w:rPr>
          <w:sz w:val="22"/>
          <w:szCs w:val="22"/>
        </w:rPr>
        <w:t>t</w:t>
      </w:r>
      <w:r w:rsidR="00180F62" w:rsidRPr="00B50E9D">
        <w:rPr>
          <w:sz w:val="22"/>
          <w:szCs w:val="22"/>
        </w:rPr>
        <w:t xml:space="preserve"> is</w:t>
      </w:r>
      <w:r w:rsidR="005151C7" w:rsidRPr="00B50E9D">
        <w:rPr>
          <w:sz w:val="22"/>
          <w:szCs w:val="22"/>
        </w:rPr>
        <w:t xml:space="preserve"> proposed to </w:t>
      </w:r>
      <w:r w:rsidR="00FA16CF" w:rsidRPr="00B50E9D">
        <w:rPr>
          <w:sz w:val="22"/>
          <w:szCs w:val="22"/>
        </w:rPr>
        <w:t>support</w:t>
      </w:r>
      <w:r w:rsidR="00926347" w:rsidRPr="00B50E9D">
        <w:rPr>
          <w:sz w:val="22"/>
          <w:szCs w:val="22"/>
        </w:rPr>
        <w:t xml:space="preserve"> the signaling of the Implicit Reject </w:t>
      </w:r>
      <w:r w:rsidR="00FA16CF" w:rsidRPr="00B50E9D">
        <w:rPr>
          <w:sz w:val="22"/>
          <w:szCs w:val="22"/>
        </w:rPr>
        <w:t xml:space="preserve">information applicable to </w:t>
      </w:r>
      <w:proofErr w:type="spellStart"/>
      <w:r w:rsidR="008426CD" w:rsidRPr="00B50E9D">
        <w:rPr>
          <w:sz w:val="22"/>
          <w:szCs w:val="22"/>
        </w:rPr>
        <w:t>C</w:t>
      </w:r>
      <w:r w:rsidR="00FA16CF" w:rsidRPr="00B50E9D">
        <w:rPr>
          <w:sz w:val="22"/>
          <w:szCs w:val="22"/>
        </w:rPr>
        <w:t>IoT</w:t>
      </w:r>
      <w:proofErr w:type="spellEnd"/>
      <w:r w:rsidR="00FA16CF" w:rsidRPr="00B50E9D">
        <w:rPr>
          <w:sz w:val="22"/>
          <w:szCs w:val="22"/>
        </w:rPr>
        <w:t xml:space="preserve"> devices</w:t>
      </w:r>
      <w:r w:rsidR="00532813" w:rsidRPr="00B50E9D">
        <w:rPr>
          <w:sz w:val="22"/>
          <w:szCs w:val="22"/>
        </w:rPr>
        <w:t xml:space="preserve">, and the BCCH_CHANGE_MARK </w:t>
      </w:r>
      <w:r w:rsidR="00180F62" w:rsidRPr="00B50E9D">
        <w:rPr>
          <w:sz w:val="22"/>
          <w:szCs w:val="22"/>
        </w:rPr>
        <w:t xml:space="preserve">information in </w:t>
      </w:r>
      <w:r w:rsidR="00926347" w:rsidRPr="00B50E9D">
        <w:rPr>
          <w:sz w:val="22"/>
          <w:szCs w:val="22"/>
        </w:rPr>
        <w:t xml:space="preserve">the </w:t>
      </w:r>
      <w:r w:rsidR="00FA16CF" w:rsidRPr="00B50E9D">
        <w:rPr>
          <w:sz w:val="22"/>
          <w:szCs w:val="22"/>
        </w:rPr>
        <w:t>EC-</w:t>
      </w:r>
      <w:r w:rsidR="00926347" w:rsidRPr="00B50E9D">
        <w:rPr>
          <w:sz w:val="22"/>
          <w:szCs w:val="22"/>
        </w:rPr>
        <w:t>SCH</w:t>
      </w:r>
      <w:r w:rsidR="00F409AD" w:rsidRPr="00B50E9D">
        <w:rPr>
          <w:sz w:val="22"/>
          <w:szCs w:val="22"/>
        </w:rPr>
        <w:t xml:space="preserve"> </w:t>
      </w:r>
      <w:r w:rsidR="00F409AD" w:rsidRPr="00B50E9D">
        <w:rPr>
          <w:sz w:val="22"/>
          <w:szCs w:val="22"/>
        </w:rPr>
        <w:fldChar w:fldCharType="begin"/>
      </w:r>
      <w:r w:rsidR="00F409AD" w:rsidRPr="00B50E9D">
        <w:rPr>
          <w:sz w:val="22"/>
          <w:szCs w:val="22"/>
        </w:rPr>
        <w:instrText xml:space="preserve"> REF _Ref396213465 \r \h </w:instrText>
      </w:r>
      <w:r w:rsidR="00F409AD" w:rsidRPr="00B50E9D">
        <w:rPr>
          <w:sz w:val="22"/>
          <w:szCs w:val="22"/>
        </w:rPr>
      </w:r>
      <w:r w:rsidR="0081245B" w:rsidRPr="00B50E9D">
        <w:rPr>
          <w:sz w:val="22"/>
          <w:szCs w:val="22"/>
        </w:rPr>
        <w:instrText xml:space="preserve"> \* MERGEFORMAT </w:instrText>
      </w:r>
      <w:r w:rsidR="00F409AD" w:rsidRPr="00B50E9D">
        <w:rPr>
          <w:sz w:val="22"/>
          <w:szCs w:val="22"/>
        </w:rPr>
        <w:fldChar w:fldCharType="separate"/>
      </w:r>
      <w:r w:rsidR="00F67539" w:rsidRPr="00B50E9D">
        <w:rPr>
          <w:sz w:val="22"/>
          <w:szCs w:val="22"/>
        </w:rPr>
        <w:t>[6]</w:t>
      </w:r>
      <w:r w:rsidR="00F409AD" w:rsidRPr="00B50E9D">
        <w:rPr>
          <w:sz w:val="22"/>
          <w:szCs w:val="22"/>
        </w:rPr>
        <w:fldChar w:fldCharType="end"/>
      </w:r>
      <w:r w:rsidR="00532813" w:rsidRPr="00B50E9D">
        <w:rPr>
          <w:sz w:val="22"/>
          <w:szCs w:val="22"/>
        </w:rPr>
        <w:t>.</w:t>
      </w:r>
      <w:r w:rsidR="00926347" w:rsidRPr="00B50E9D">
        <w:rPr>
          <w:sz w:val="22"/>
          <w:szCs w:val="22"/>
        </w:rPr>
        <w:t xml:space="preserve"> </w:t>
      </w:r>
      <w:r w:rsidR="00532813" w:rsidRPr="00B50E9D">
        <w:rPr>
          <w:sz w:val="22"/>
          <w:szCs w:val="22"/>
        </w:rPr>
        <w:t xml:space="preserve">In case of the BCCH_CHANGE_MARK </w:t>
      </w:r>
      <w:r w:rsidR="0081245B" w:rsidRPr="00B50E9D">
        <w:rPr>
          <w:sz w:val="22"/>
          <w:szCs w:val="22"/>
        </w:rPr>
        <w:t>two</w:t>
      </w:r>
      <w:r w:rsidR="00532813" w:rsidRPr="00B50E9D">
        <w:rPr>
          <w:sz w:val="22"/>
          <w:szCs w:val="22"/>
        </w:rPr>
        <w:t xml:space="preserve"> bit</w:t>
      </w:r>
      <w:r w:rsidR="0081245B" w:rsidRPr="00B50E9D">
        <w:rPr>
          <w:sz w:val="22"/>
          <w:szCs w:val="22"/>
        </w:rPr>
        <w:t>s of</w:t>
      </w:r>
      <w:r w:rsidR="00532813" w:rsidRPr="00B50E9D">
        <w:rPr>
          <w:sz w:val="22"/>
          <w:szCs w:val="22"/>
        </w:rPr>
        <w:t xml:space="preserve"> information would</w:t>
      </w:r>
      <w:r w:rsidR="007616D8" w:rsidRPr="00B50E9D">
        <w:rPr>
          <w:sz w:val="22"/>
          <w:szCs w:val="22"/>
        </w:rPr>
        <w:t xml:space="preserve"> probably be sufficient given the</w:t>
      </w:r>
      <w:r w:rsidR="00532813" w:rsidRPr="00B50E9D">
        <w:rPr>
          <w:sz w:val="22"/>
          <w:szCs w:val="22"/>
        </w:rPr>
        <w:t xml:space="preserve"> compressed system information proposed in </w:t>
      </w:r>
      <w:r w:rsidR="00532813" w:rsidRPr="00B50E9D">
        <w:rPr>
          <w:sz w:val="22"/>
          <w:szCs w:val="22"/>
        </w:rPr>
        <w:fldChar w:fldCharType="begin"/>
      </w:r>
      <w:r w:rsidR="00532813" w:rsidRPr="00B50E9D">
        <w:rPr>
          <w:sz w:val="22"/>
          <w:szCs w:val="22"/>
        </w:rPr>
        <w:instrText xml:space="preserve"> REF _Ref396424588 \r \h </w:instrText>
      </w:r>
      <w:r w:rsidR="00532813" w:rsidRPr="00B50E9D">
        <w:rPr>
          <w:sz w:val="22"/>
          <w:szCs w:val="22"/>
        </w:rPr>
      </w:r>
      <w:r w:rsidR="0081245B" w:rsidRPr="00B50E9D">
        <w:rPr>
          <w:sz w:val="22"/>
          <w:szCs w:val="22"/>
        </w:rPr>
        <w:instrText xml:space="preserve"> \* MERGEFORMAT </w:instrText>
      </w:r>
      <w:r w:rsidR="00532813" w:rsidRPr="00B50E9D">
        <w:rPr>
          <w:sz w:val="22"/>
          <w:szCs w:val="22"/>
        </w:rPr>
        <w:fldChar w:fldCharType="separate"/>
      </w:r>
      <w:r w:rsidR="00F67539" w:rsidRPr="00B50E9D">
        <w:rPr>
          <w:sz w:val="22"/>
          <w:szCs w:val="22"/>
        </w:rPr>
        <w:t>[10]</w:t>
      </w:r>
      <w:r w:rsidR="00532813" w:rsidRPr="00B50E9D">
        <w:rPr>
          <w:sz w:val="22"/>
          <w:szCs w:val="22"/>
        </w:rPr>
        <w:fldChar w:fldCharType="end"/>
      </w:r>
      <w:r w:rsidR="00532813" w:rsidRPr="00B50E9D">
        <w:rPr>
          <w:sz w:val="22"/>
          <w:szCs w:val="22"/>
        </w:rPr>
        <w:t xml:space="preserve"> for Internet of Things.  </w:t>
      </w:r>
      <w:r w:rsidR="00B66CF0" w:rsidRPr="00B50E9D">
        <w:rPr>
          <w:sz w:val="22"/>
          <w:szCs w:val="22"/>
        </w:rPr>
        <w:t xml:space="preserve">With the </w:t>
      </w:r>
      <w:r w:rsidR="00B50E9D" w:rsidRPr="00B50E9D">
        <w:rPr>
          <w:sz w:val="22"/>
          <w:szCs w:val="22"/>
        </w:rPr>
        <w:t>signaling</w:t>
      </w:r>
      <w:r w:rsidR="00B66CF0" w:rsidRPr="00B50E9D">
        <w:rPr>
          <w:sz w:val="22"/>
          <w:szCs w:val="22"/>
        </w:rPr>
        <w:t xml:space="preserve"> of Implicit Reject within the EC-SCH </w:t>
      </w:r>
      <w:r w:rsidR="00CF38D3" w:rsidRPr="00B50E9D">
        <w:rPr>
          <w:sz w:val="22"/>
          <w:szCs w:val="22"/>
        </w:rPr>
        <w:t>a</w:t>
      </w:r>
      <w:r w:rsidR="00B66CF0" w:rsidRPr="00B50E9D">
        <w:rPr>
          <w:sz w:val="22"/>
          <w:szCs w:val="22"/>
        </w:rPr>
        <w:t xml:space="preserve"> device</w:t>
      </w:r>
      <w:r w:rsidR="0081245B" w:rsidRPr="00B50E9D">
        <w:rPr>
          <w:sz w:val="22"/>
          <w:szCs w:val="22"/>
        </w:rPr>
        <w:t>s</w:t>
      </w:r>
      <w:r w:rsidR="00B66CF0" w:rsidRPr="00B50E9D">
        <w:rPr>
          <w:sz w:val="22"/>
          <w:szCs w:val="22"/>
        </w:rPr>
        <w:t xml:space="preserve"> </w:t>
      </w:r>
      <w:r w:rsidR="00926347" w:rsidRPr="00B50E9D">
        <w:rPr>
          <w:sz w:val="22"/>
          <w:szCs w:val="22"/>
        </w:rPr>
        <w:t>do no</w:t>
      </w:r>
      <w:r w:rsidR="00B66CF0" w:rsidRPr="00B50E9D">
        <w:rPr>
          <w:sz w:val="22"/>
          <w:szCs w:val="22"/>
        </w:rPr>
        <w:t>t</w:t>
      </w:r>
      <w:r w:rsidR="00532813" w:rsidRPr="00B50E9D">
        <w:rPr>
          <w:sz w:val="22"/>
          <w:szCs w:val="22"/>
        </w:rPr>
        <w:t xml:space="preserve"> </w:t>
      </w:r>
      <w:r w:rsidR="00926347" w:rsidRPr="00B50E9D">
        <w:rPr>
          <w:sz w:val="22"/>
          <w:szCs w:val="22"/>
        </w:rPr>
        <w:t>have to read the Paging Channel (</w:t>
      </w:r>
      <w:r w:rsidR="00C109D7" w:rsidRPr="00B50E9D">
        <w:rPr>
          <w:sz w:val="22"/>
          <w:szCs w:val="22"/>
        </w:rPr>
        <w:t>EC-</w:t>
      </w:r>
      <w:r w:rsidR="00926347" w:rsidRPr="00B50E9D">
        <w:rPr>
          <w:sz w:val="22"/>
          <w:szCs w:val="22"/>
        </w:rPr>
        <w:t xml:space="preserve">PCH) </w:t>
      </w:r>
      <w:r w:rsidR="00C109D7" w:rsidRPr="00B50E9D">
        <w:rPr>
          <w:sz w:val="22"/>
          <w:szCs w:val="22"/>
        </w:rPr>
        <w:t xml:space="preserve">or Access Grant Channel (EC-AGCH) </w:t>
      </w:r>
      <w:r w:rsidR="00926347" w:rsidRPr="00B50E9D">
        <w:rPr>
          <w:sz w:val="22"/>
          <w:szCs w:val="22"/>
        </w:rPr>
        <w:t xml:space="preserve">to realize that </w:t>
      </w:r>
      <w:r w:rsidR="007C579C" w:rsidRPr="00B50E9D">
        <w:rPr>
          <w:sz w:val="22"/>
          <w:szCs w:val="22"/>
        </w:rPr>
        <w:t xml:space="preserve">it is </w:t>
      </w:r>
      <w:r w:rsidR="00926347" w:rsidRPr="00B50E9D">
        <w:rPr>
          <w:sz w:val="22"/>
          <w:szCs w:val="22"/>
        </w:rPr>
        <w:t xml:space="preserve">restricted </w:t>
      </w:r>
      <w:r w:rsidR="00F409AD" w:rsidRPr="00B50E9D">
        <w:rPr>
          <w:sz w:val="22"/>
          <w:szCs w:val="22"/>
        </w:rPr>
        <w:t>from</w:t>
      </w:r>
      <w:r w:rsidR="00926347" w:rsidRPr="00B50E9D">
        <w:rPr>
          <w:sz w:val="22"/>
          <w:szCs w:val="22"/>
        </w:rPr>
        <w:t xml:space="preserve"> </w:t>
      </w:r>
      <w:r w:rsidR="00F409AD" w:rsidRPr="00B50E9D">
        <w:rPr>
          <w:sz w:val="22"/>
          <w:szCs w:val="22"/>
        </w:rPr>
        <w:t xml:space="preserve">network </w:t>
      </w:r>
      <w:r w:rsidR="00926347" w:rsidRPr="00B50E9D">
        <w:rPr>
          <w:sz w:val="22"/>
          <w:szCs w:val="22"/>
        </w:rPr>
        <w:t>access</w:t>
      </w:r>
      <w:r w:rsidR="00101CCA" w:rsidRPr="00B50E9D">
        <w:rPr>
          <w:sz w:val="22"/>
          <w:szCs w:val="22"/>
        </w:rPr>
        <w:t xml:space="preserve">, </w:t>
      </w:r>
      <w:r w:rsidR="00EE6E97" w:rsidRPr="00B50E9D">
        <w:rPr>
          <w:sz w:val="22"/>
          <w:szCs w:val="22"/>
        </w:rPr>
        <w:t xml:space="preserve">and with the </w:t>
      </w:r>
      <w:r w:rsidR="00B50E9D" w:rsidRPr="00B50E9D">
        <w:rPr>
          <w:sz w:val="22"/>
          <w:szCs w:val="22"/>
        </w:rPr>
        <w:t>signaling</w:t>
      </w:r>
      <w:r w:rsidR="00EE6E97" w:rsidRPr="00B50E9D">
        <w:rPr>
          <w:sz w:val="22"/>
          <w:szCs w:val="22"/>
        </w:rPr>
        <w:t xml:space="preserve"> of </w:t>
      </w:r>
      <w:r w:rsidR="008E10FE" w:rsidRPr="00B50E9D">
        <w:rPr>
          <w:sz w:val="22"/>
          <w:szCs w:val="22"/>
        </w:rPr>
        <w:t>BCCH_CHANGE_MARK information</w:t>
      </w:r>
      <w:r w:rsidR="00EE6E97" w:rsidRPr="00B50E9D">
        <w:rPr>
          <w:sz w:val="22"/>
          <w:szCs w:val="22"/>
        </w:rPr>
        <w:t xml:space="preserve"> </w:t>
      </w:r>
      <w:r w:rsidR="00CF38D3" w:rsidRPr="00B50E9D">
        <w:rPr>
          <w:sz w:val="22"/>
          <w:szCs w:val="22"/>
        </w:rPr>
        <w:t xml:space="preserve">within the EC-SCH </w:t>
      </w:r>
      <w:r w:rsidR="00914BA4" w:rsidRPr="00B50E9D">
        <w:rPr>
          <w:sz w:val="22"/>
          <w:szCs w:val="22"/>
        </w:rPr>
        <w:t xml:space="preserve">the </w:t>
      </w:r>
      <w:r w:rsidR="00602160" w:rsidRPr="00B50E9D">
        <w:rPr>
          <w:sz w:val="22"/>
          <w:szCs w:val="22"/>
        </w:rPr>
        <w:t xml:space="preserve">device do not have </w:t>
      </w:r>
      <w:r w:rsidR="00914BA4" w:rsidRPr="00B50E9D">
        <w:rPr>
          <w:sz w:val="22"/>
          <w:szCs w:val="22"/>
        </w:rPr>
        <w:t xml:space="preserve">to read </w:t>
      </w:r>
      <w:r w:rsidR="00532813" w:rsidRPr="00B50E9D">
        <w:rPr>
          <w:sz w:val="22"/>
          <w:szCs w:val="22"/>
        </w:rPr>
        <w:t xml:space="preserve">the </w:t>
      </w:r>
      <w:r w:rsidR="00C109D7" w:rsidRPr="00B50E9D">
        <w:rPr>
          <w:sz w:val="22"/>
          <w:szCs w:val="22"/>
        </w:rPr>
        <w:t>EC-</w:t>
      </w:r>
      <w:r w:rsidR="00532813" w:rsidRPr="00B50E9D">
        <w:rPr>
          <w:sz w:val="22"/>
          <w:szCs w:val="22"/>
        </w:rPr>
        <w:t xml:space="preserve">BCCH to understand that the system information must be reread. </w:t>
      </w:r>
      <w:r w:rsidR="00C109D7" w:rsidRPr="00B50E9D">
        <w:rPr>
          <w:sz w:val="22"/>
          <w:szCs w:val="22"/>
        </w:rPr>
        <w:t xml:space="preserve">This is preferred since neither the EC-PCH nor the EC-AGCH </w:t>
      </w:r>
      <w:r w:rsidR="004A5E32" w:rsidRPr="00B50E9D">
        <w:rPr>
          <w:sz w:val="22"/>
          <w:szCs w:val="22"/>
        </w:rPr>
        <w:t xml:space="preserve">are </w:t>
      </w:r>
      <w:r w:rsidR="00C109D7" w:rsidRPr="00B50E9D">
        <w:rPr>
          <w:sz w:val="22"/>
          <w:szCs w:val="22"/>
        </w:rPr>
        <w:t xml:space="preserve">dimensioned for the worse coverage class expected, but rather the coverage class of the devices to which the block is </w:t>
      </w:r>
      <w:r w:rsidR="005B7DB4" w:rsidRPr="00B50E9D">
        <w:rPr>
          <w:sz w:val="22"/>
          <w:szCs w:val="22"/>
        </w:rPr>
        <w:t>addressed</w:t>
      </w:r>
      <w:r w:rsidR="00C109D7" w:rsidRPr="00B50E9D">
        <w:rPr>
          <w:sz w:val="22"/>
          <w:szCs w:val="22"/>
        </w:rPr>
        <w:t>.</w:t>
      </w:r>
      <w:r w:rsidR="00E40E26" w:rsidRPr="00B50E9D">
        <w:rPr>
          <w:sz w:val="22"/>
          <w:szCs w:val="22"/>
        </w:rPr>
        <w:t xml:space="preserve"> Hence, this </w:t>
      </w:r>
      <w:r w:rsidR="00101CCA" w:rsidRPr="00B50E9D">
        <w:rPr>
          <w:sz w:val="22"/>
          <w:szCs w:val="22"/>
        </w:rPr>
        <w:t xml:space="preserve">information </w:t>
      </w:r>
      <w:r w:rsidR="00532813" w:rsidRPr="00B50E9D">
        <w:rPr>
          <w:sz w:val="22"/>
          <w:szCs w:val="22"/>
        </w:rPr>
        <w:t xml:space="preserve">will be at hand already </w:t>
      </w:r>
      <w:r w:rsidR="00101CCA" w:rsidRPr="00B50E9D">
        <w:rPr>
          <w:sz w:val="22"/>
          <w:szCs w:val="22"/>
        </w:rPr>
        <w:t>when synchronizing to the cell.</w:t>
      </w:r>
    </w:p>
    <w:p w:rsidR="00A724D5" w:rsidRDefault="00AF14E7" w:rsidP="00F771DC">
      <w:pPr>
        <w:pStyle w:val="Heading1"/>
      </w:pPr>
      <w:r w:rsidRPr="009712BE">
        <w:t>Simulation</w:t>
      </w:r>
      <w:r w:rsidR="00A724D5">
        <w:t>s</w:t>
      </w:r>
      <w:r w:rsidRPr="009712BE">
        <w:t xml:space="preserve"> </w:t>
      </w:r>
    </w:p>
    <w:p w:rsidR="00F771DC" w:rsidRPr="00F771DC" w:rsidRDefault="005B7DB4" w:rsidP="00F771DC">
      <w:r>
        <w:t>EC-</w:t>
      </w:r>
      <w:r w:rsidR="00F771DC">
        <w:t>SCH simulation has been carried out for</w:t>
      </w:r>
      <w:r w:rsidR="00551C7B">
        <w:t xml:space="preserve"> stationary devices using</w:t>
      </w:r>
      <w:r w:rsidR="005F5934">
        <w:t xml:space="preserve"> </w:t>
      </w:r>
      <w:r w:rsidR="00D6550D">
        <w:rPr>
          <w:color w:val="C0504D" w:themeColor="accent2"/>
        </w:rPr>
        <w:t>14</w:t>
      </w:r>
      <w:r w:rsidR="00F771DC">
        <w:t xml:space="preserve"> </w:t>
      </w:r>
      <w:r w:rsidR="0081245B">
        <w:t xml:space="preserve">blind </w:t>
      </w:r>
      <w:r w:rsidR="00B50E9D">
        <w:t>transmissions</w:t>
      </w:r>
      <w:r w:rsidR="0081245B">
        <w:t xml:space="preserve"> </w:t>
      </w:r>
      <w:r w:rsidR="00F771DC">
        <w:t xml:space="preserve">using the </w:t>
      </w:r>
      <w:r>
        <w:t xml:space="preserve">frame </w:t>
      </w:r>
      <w:r w:rsidR="00551C7B">
        <w:t xml:space="preserve">mappings presented in section </w:t>
      </w:r>
      <w:r w:rsidR="00551C7B">
        <w:fldChar w:fldCharType="begin"/>
      </w:r>
      <w:r w:rsidR="00551C7B">
        <w:instrText xml:space="preserve"> REF _Ref396207743 \r \h </w:instrText>
      </w:r>
      <w:r w:rsidR="00551C7B">
        <w:fldChar w:fldCharType="separate"/>
      </w:r>
      <w:r w:rsidR="00F67539">
        <w:t>3.1</w:t>
      </w:r>
      <w:r w:rsidR="00551C7B">
        <w:fldChar w:fldCharType="end"/>
      </w:r>
      <w:r w:rsidR="00551C7B">
        <w:t xml:space="preserve">. </w:t>
      </w:r>
      <w:r w:rsidR="00E86E4E">
        <w:t>The below sections highlight some important simulation assumptions and results.</w:t>
      </w:r>
    </w:p>
    <w:p w:rsidR="00AF14E7" w:rsidRPr="009712BE" w:rsidRDefault="00E86E4E" w:rsidP="00A724D5">
      <w:pPr>
        <w:pStyle w:val="Heading2"/>
      </w:pPr>
      <w:r>
        <w:t>Simulation a</w:t>
      </w:r>
      <w:r w:rsidR="00AF14E7" w:rsidRPr="009712BE">
        <w:t>ssumptions</w:t>
      </w:r>
    </w:p>
    <w:p w:rsidR="001B6BC9" w:rsidRDefault="00AF14E7" w:rsidP="005F4CB3">
      <w:pPr>
        <w:pStyle w:val="BodyText"/>
      </w:pPr>
      <w:r>
        <w:t xml:space="preserve">To facilitate link level simulations the </w:t>
      </w:r>
      <w:r w:rsidR="00FC79B0">
        <w:t>required</w:t>
      </w:r>
      <w:r>
        <w:t xml:space="preserve"> coverage improvement has been translated </w:t>
      </w:r>
      <w:r w:rsidR="00FC79B0">
        <w:t xml:space="preserve">into an </w:t>
      </w:r>
      <w:proofErr w:type="spellStart"/>
      <w:r w:rsidR="00FC79B0">
        <w:t>E</w:t>
      </w:r>
      <w:r w:rsidR="00FC79B0" w:rsidRPr="00CA7195">
        <w:rPr>
          <w:vertAlign w:val="subscript"/>
        </w:rPr>
        <w:t>s</w:t>
      </w:r>
      <w:proofErr w:type="spellEnd"/>
      <w:r w:rsidR="00FC79B0">
        <w:t>/N</w:t>
      </w:r>
      <w:r w:rsidR="00F771DC" w:rsidRPr="00CA7195">
        <w:rPr>
          <w:vertAlign w:val="subscript"/>
        </w:rPr>
        <w:t>0</w:t>
      </w:r>
      <w:r w:rsidR="00FC79B0">
        <w:t xml:space="preserve"> requirement using the following MCL calculation as baseline</w:t>
      </w:r>
      <w:r>
        <w:t>;</w:t>
      </w:r>
    </w:p>
    <w:p w:rsidR="00AF14E7" w:rsidRDefault="00AF14E7" w:rsidP="005F4CB3">
      <w:pPr>
        <w:pStyle w:val="BodyText"/>
      </w:pPr>
      <m:oMathPara>
        <m:oMath>
          <m:r>
            <w:rPr>
              <w:rFonts w:ascii="Cambria Math" w:hAnsi="Cambria Math"/>
            </w:rPr>
            <m:t>MCL=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BTS</m:t>
              </m:r>
            </m:sub>
          </m:sSub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N0+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NF</m:t>
                  </m:r>
                </m:e>
                <m:sub>
                  <m:r>
                    <w:rPr>
                      <w:rFonts w:ascii="Cambria Math" w:hAnsi="Cambria Math"/>
                    </w:rPr>
                    <m:t>MS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</w:rPr>
            <m:t>dB</m:t>
          </m:r>
        </m:oMath>
      </m:oMathPara>
    </w:p>
    <w:p w:rsidR="00FC79B0" w:rsidRPr="00FC79B0" w:rsidRDefault="00FC79B0" w:rsidP="00FC79B0">
      <w:pPr>
        <w:pStyle w:val="BodyText"/>
      </w:pPr>
      <w:r>
        <w:t xml:space="preserve">Where; </w:t>
      </w:r>
    </w:p>
    <w:p w:rsidR="00FC79B0" w:rsidRDefault="00FC79B0" w:rsidP="00FC79B0">
      <w:pPr>
        <w:pStyle w:val="BodyText"/>
        <w:numPr>
          <w:ilvl w:val="0"/>
          <w:numId w:val="19"/>
        </w:numPr>
        <w:rPr>
          <w:rFonts w:eastAsiaTheme="minorEastAsia"/>
        </w:rPr>
      </w:pPr>
      <w:r>
        <w:rPr>
          <w:rFonts w:eastAsiaTheme="minorEastAsia"/>
        </w:rPr>
        <w:lastRenderedPageBreak/>
        <w:t xml:space="preserve">The base station output power </w:t>
      </w:r>
      <m:oMath>
        <m:r>
          <w:rPr>
            <w:rFonts w:ascii="Cambria Math" w:hAnsi="Cambria Math"/>
          </w:rPr>
          <m:t>BTS=43 dBm</m:t>
        </m:r>
      </m:oMath>
    </w:p>
    <w:p w:rsidR="00FC79B0" w:rsidRPr="00FC79B0" w:rsidRDefault="00FC79B0" w:rsidP="00FC79B0">
      <w:pPr>
        <w:pStyle w:val="BodyText"/>
        <w:numPr>
          <w:ilvl w:val="0"/>
          <w:numId w:val="19"/>
        </w:numPr>
        <w:rPr>
          <w:rFonts w:eastAsiaTheme="minorEastAsia"/>
        </w:rPr>
      </w:pPr>
      <w:r>
        <w:rPr>
          <w:rFonts w:eastAsiaTheme="minorEastAsia"/>
        </w:rPr>
        <w:t xml:space="preserve">The  mobile noise </w:t>
      </w:r>
      <w:r w:rsidRPr="005151C7">
        <w:rPr>
          <w:rFonts w:eastAsiaTheme="minorEastAsia"/>
        </w:rPr>
        <w:t xml:space="preserve">figure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NF</m:t>
            </m:r>
          </m:e>
          <m:sub>
            <m:r>
              <w:rPr>
                <w:rFonts w:ascii="Cambria Math" w:hAnsi="Cambria Math"/>
              </w:rPr>
              <m:t>MS</m:t>
            </m:r>
          </m:sub>
        </m:sSub>
        <m:r>
          <w:rPr>
            <w:rFonts w:ascii="Cambria Math" w:hAnsi="Cambria Math"/>
          </w:rPr>
          <m:t>=5 dB</m:t>
        </m:r>
      </m:oMath>
    </w:p>
    <w:p w:rsidR="00FC79B0" w:rsidRPr="00594F41" w:rsidRDefault="00FC79B0" w:rsidP="00594F41">
      <w:pPr>
        <w:pStyle w:val="BodyText"/>
        <w:numPr>
          <w:ilvl w:val="0"/>
          <w:numId w:val="19"/>
        </w:numPr>
        <w:rPr>
          <w:rFonts w:eastAsiaTheme="minorEastAsia"/>
        </w:rPr>
      </w:pPr>
      <w:r>
        <w:rPr>
          <w:rFonts w:eastAsiaTheme="minorEastAsia"/>
        </w:rPr>
        <w:t xml:space="preserve">The thermal noise is defined </w:t>
      </w:r>
      <w:proofErr w:type="gramStart"/>
      <w:r>
        <w:rPr>
          <w:rFonts w:eastAsiaTheme="minorEastAsia"/>
        </w:rPr>
        <w:t xml:space="preserve">as </w:t>
      </w:r>
      <w:proofErr w:type="gramEnd"/>
      <m:oMath>
        <m:r>
          <w:rPr>
            <w:rFonts w:ascii="Cambria Math" w:hAnsi="Cambria Math"/>
          </w:rPr>
          <m:t>N0=-174+10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BW</m:t>
                </m:r>
              </m:e>
              <m:sub>
                <m:r>
                  <w:rPr>
                    <w:rFonts w:ascii="Cambria Math" w:hAnsi="Cambria Math"/>
                  </w:rPr>
                  <m:t>sim</m:t>
                </m:r>
              </m:sub>
            </m:sSub>
          </m:e>
        </m:d>
        <m:r>
          <w:rPr>
            <w:rFonts w:ascii="Cambria Math" w:hAnsi="Cambria Math"/>
          </w:rPr>
          <m:t xml:space="preserve"> dBm</m:t>
        </m:r>
      </m:oMath>
      <w:r w:rsidR="00594F41">
        <w:rPr>
          <w:rFonts w:eastAsiaTheme="minorEastAsia"/>
        </w:rPr>
        <w:t xml:space="preserve">, where the </w:t>
      </w:r>
      <w:r w:rsidR="00260BA5">
        <w:rPr>
          <w:rFonts w:eastAsiaTheme="minorEastAsia"/>
        </w:rPr>
        <w:t xml:space="preserve">simulator </w:t>
      </w:r>
      <w:r w:rsidR="00594F41">
        <w:rPr>
          <w:rFonts w:eastAsiaTheme="minorEastAsia"/>
        </w:rPr>
        <w:t xml:space="preserve">bandwidth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BW</m:t>
            </m:r>
          </m:e>
          <m:sub>
            <m:r>
              <w:rPr>
                <w:rFonts w:ascii="Cambria Math" w:hAnsi="Cambria Math"/>
              </w:rPr>
              <m:t>sim</m:t>
            </m:r>
          </m:sub>
        </m:sSub>
        <m:r>
          <w:rPr>
            <w:rFonts w:ascii="Cambria Math" w:hAnsi="Cambria Math"/>
          </w:rPr>
          <m:t>=13*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6</m:t>
            </m:r>
          </m:sup>
        </m:sSup>
        <m:r>
          <w:rPr>
            <w:rFonts w:ascii="Cambria Math" w:hAnsi="Cambria Math"/>
          </w:rPr>
          <m:t>/48 kHz</m:t>
        </m:r>
      </m:oMath>
      <w:r w:rsidR="00594F41">
        <w:rPr>
          <w:rFonts w:eastAsiaTheme="minorEastAsia"/>
        </w:rPr>
        <w:t>.</w:t>
      </w:r>
    </w:p>
    <w:p w:rsidR="000A5145" w:rsidRDefault="000A5145" w:rsidP="005F4CB3">
      <w:pPr>
        <w:pStyle w:val="BodyText"/>
      </w:pPr>
      <w:r>
        <w:t>R</w:t>
      </w:r>
      <w:r w:rsidR="00FC79B0" w:rsidRPr="005151C7">
        <w:t>equiring</w:t>
      </w:r>
      <w:r>
        <w:t xml:space="preserve"> the</w:t>
      </w:r>
      <w:r w:rsidR="00FC79B0" w:rsidRPr="005151C7">
        <w:t xml:space="preserve"> MCL to </w:t>
      </w:r>
      <w:r>
        <w:t>reach</w:t>
      </w:r>
      <w:r w:rsidR="00FC79B0" w:rsidRPr="005151C7">
        <w:t xml:space="preserve"> </w:t>
      </w:r>
      <w:r w:rsidR="005F5934" w:rsidRPr="005151C7">
        <w:t>16</w:t>
      </w:r>
      <w:r w:rsidR="004C4D19" w:rsidRPr="005151C7">
        <w:t>4</w:t>
      </w:r>
      <w:r w:rsidR="00FC79B0" w:rsidRPr="005151C7">
        <w:t xml:space="preserve"> dB </w:t>
      </w:r>
      <w:r w:rsidR="00594F41" w:rsidRPr="005151C7">
        <w:t>implies</w:t>
      </w:r>
      <w:r w:rsidR="00FC79B0" w:rsidRPr="005151C7">
        <w:t xml:space="preserve"> that</w:t>
      </w:r>
      <w:r>
        <w:t xml:space="preserve"> the device shall be able to dec</w:t>
      </w:r>
      <w:r w:rsidR="00452F47">
        <w:t>o</w:t>
      </w:r>
      <w:r>
        <w:t>de the SCH at a</w:t>
      </w:r>
      <w:r w:rsidR="00452F47">
        <w:t>n</w:t>
      </w:r>
      <w:r w:rsidR="00FC79B0" w:rsidRPr="005151C7">
        <w:t xml:space="preserve"> </w:t>
      </w:r>
      <w:proofErr w:type="spellStart"/>
      <w:r w:rsidR="00E40E26">
        <w:t>E</w:t>
      </w:r>
      <w:r w:rsidR="00E40E26" w:rsidRPr="00C026BB">
        <w:rPr>
          <w:vertAlign w:val="subscript"/>
        </w:rPr>
        <w:t>s</w:t>
      </w:r>
      <w:proofErr w:type="spellEnd"/>
      <w:r w:rsidR="00E40E26">
        <w:t>/N</w:t>
      </w:r>
      <w:r w:rsidR="00E40E26" w:rsidRPr="00C026BB">
        <w:rPr>
          <w:vertAlign w:val="subscript"/>
        </w:rPr>
        <w:t>0</w:t>
      </w:r>
      <w:r w:rsidR="00FC79B0" w:rsidRPr="005151C7">
        <w:t xml:space="preserve"> </w:t>
      </w:r>
      <w:r>
        <w:t>of</w:t>
      </w:r>
      <w:r w:rsidR="00594F41" w:rsidRPr="005151C7">
        <w:t>;</w:t>
      </w:r>
      <w:r>
        <w:t xml:space="preserve"> </w:t>
      </w:r>
    </w:p>
    <w:p w:rsidR="00C6640C" w:rsidRDefault="00594F41" w:rsidP="005F4CB3">
      <w:pPr>
        <w:pStyle w:val="BodyText"/>
      </w:pPr>
      <m:oMathPara>
        <m:oMath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=43+119.7-5-</m:t>
          </m:r>
          <m:r>
            <w:rPr>
              <w:rFonts w:ascii="Cambria Math" w:eastAsiaTheme="minorEastAsia" w:hAnsi="Cambria Math"/>
            </w:rPr>
            <m:t>164=- 6.3 dB</m:t>
          </m:r>
        </m:oMath>
      </m:oMathPara>
    </w:p>
    <w:p w:rsidR="00594F41" w:rsidRDefault="00260BA5" w:rsidP="005F4CB3">
      <w:pPr>
        <w:pStyle w:val="BodyText"/>
      </w:pPr>
      <w:r>
        <w:t xml:space="preserve">One can either use the simulator bandwidth, i.e. the bandwidth over which the used simulator defines </w:t>
      </w:r>
      <w:proofErr w:type="spellStart"/>
      <w:r w:rsidR="00E40E26">
        <w:t>E</w:t>
      </w:r>
      <w:r w:rsidR="00E40E26" w:rsidRPr="00C026BB">
        <w:rPr>
          <w:vertAlign w:val="subscript"/>
        </w:rPr>
        <w:t>s</w:t>
      </w:r>
      <w:proofErr w:type="spellEnd"/>
      <w:r w:rsidR="00E40E26">
        <w:t>/N</w:t>
      </w:r>
      <w:r w:rsidR="00E40E26" w:rsidRPr="00C026BB">
        <w:rPr>
          <w:vertAlign w:val="subscript"/>
        </w:rPr>
        <w:t>0</w:t>
      </w:r>
      <w:r>
        <w:t xml:space="preserve">, or the mobile receiver bandwidth to calculate the thermal noise. If the latter definition is used then the definition of </w:t>
      </w:r>
      <w:proofErr w:type="spellStart"/>
      <w:proofErr w:type="gramStart"/>
      <w:r w:rsidR="00E40E26">
        <w:t>E</w:t>
      </w:r>
      <w:r w:rsidR="00E40E26" w:rsidRPr="00C026BB">
        <w:rPr>
          <w:vertAlign w:val="subscript"/>
        </w:rPr>
        <w:t>s</w:t>
      </w:r>
      <w:proofErr w:type="spellEnd"/>
      <w:r w:rsidR="00E40E26">
        <w:t>/N</w:t>
      </w:r>
      <w:r w:rsidR="00E40E26" w:rsidRPr="00C026BB">
        <w:rPr>
          <w:vertAlign w:val="subscript"/>
        </w:rPr>
        <w:t>0</w:t>
      </w:r>
      <w:r w:rsidR="0042552B">
        <w:t>,</w:t>
      </w:r>
      <w:proofErr w:type="gramEnd"/>
      <w:r w:rsidR="0042552B">
        <w:t xml:space="preserve"> or rather the SNR after </w:t>
      </w:r>
      <w:r w:rsidR="001C71C1">
        <w:t xml:space="preserve">receive </w:t>
      </w:r>
      <w:r w:rsidR="0042552B">
        <w:t>filtering</w:t>
      </w:r>
      <w:r>
        <w:t xml:space="preserve"> needs to be corrected </w:t>
      </w:r>
      <w:r w:rsidR="003D504C">
        <w:t xml:space="preserve">accordingly. </w:t>
      </w:r>
    </w:p>
    <w:p w:rsidR="00E86E4E" w:rsidRDefault="00777E3D" w:rsidP="005F4CB3">
      <w:pPr>
        <w:pStyle w:val="BodyText"/>
      </w:pPr>
      <w:r>
        <w:t>Other simulation settings are presented in below table.</w:t>
      </w:r>
      <w:r w:rsidR="00467504">
        <w:t xml:space="preserve"> </w:t>
      </w:r>
      <w:r w:rsidR="00C75886" w:rsidRPr="00CA7195">
        <w:rPr>
          <w:color w:val="C00000"/>
        </w:rPr>
        <w:t xml:space="preserve">The assumed frequency offset was </w:t>
      </w:r>
      <w:r w:rsidR="005B7DB4" w:rsidRPr="002648EE">
        <w:rPr>
          <w:color w:val="C00000"/>
        </w:rPr>
        <w:t>simulated as normally distributed with a mean of 8 Hz and a standard deviation of 45 Hz</w:t>
      </w:r>
      <w:r w:rsidR="009561CF" w:rsidRPr="002648EE">
        <w:rPr>
          <w:color w:val="C00000"/>
        </w:rPr>
        <w:t xml:space="preserve">, based on the results in </w:t>
      </w:r>
      <w:r w:rsidR="009561CF" w:rsidRPr="00B50E9D">
        <w:rPr>
          <w:color w:val="C00000"/>
        </w:rPr>
        <w:fldChar w:fldCharType="begin"/>
      </w:r>
      <w:r w:rsidR="009561CF" w:rsidRPr="00B50E9D">
        <w:rPr>
          <w:color w:val="C00000"/>
        </w:rPr>
        <w:instrText xml:space="preserve"> REF _Ref396217444 \r \h </w:instrText>
      </w:r>
      <w:r w:rsidR="005B7DB4" w:rsidRPr="00B50E9D">
        <w:rPr>
          <w:color w:val="C00000"/>
        </w:rPr>
        <w:instrText xml:space="preserve"> \* MERGEFORMAT </w:instrText>
      </w:r>
      <w:r w:rsidR="009561CF" w:rsidRPr="00B50E9D">
        <w:rPr>
          <w:color w:val="C00000"/>
        </w:rPr>
      </w:r>
      <w:r w:rsidR="009561CF" w:rsidRPr="00B50E9D">
        <w:rPr>
          <w:color w:val="C00000"/>
        </w:rPr>
        <w:fldChar w:fldCharType="separate"/>
      </w:r>
      <w:r w:rsidR="00F67539" w:rsidRPr="00B50E9D">
        <w:rPr>
          <w:color w:val="C00000"/>
        </w:rPr>
        <w:t>[4]</w:t>
      </w:r>
      <w:r w:rsidR="009561CF" w:rsidRPr="00B50E9D">
        <w:rPr>
          <w:color w:val="C00000"/>
        </w:rPr>
        <w:fldChar w:fldCharType="end"/>
      </w:r>
      <w:r w:rsidR="005B7DB4" w:rsidRPr="00B50E9D">
        <w:rPr>
          <w:color w:val="C00000"/>
        </w:rPr>
        <w:t>.</w:t>
      </w:r>
      <w:r w:rsidR="00C75886" w:rsidRPr="00CA7195">
        <w:rPr>
          <w:color w:val="C00000"/>
        </w:rPr>
        <w:t xml:space="preserve"> </w:t>
      </w:r>
    </w:p>
    <w:p w:rsidR="00E86E4E" w:rsidRPr="004D384B" w:rsidRDefault="00E86E4E" w:rsidP="00376A63">
      <w:pPr>
        <w:pStyle w:val="Caption"/>
        <w:keepNext/>
      </w:pPr>
      <w:bookmarkStart w:id="5" w:name="_Ref396217628"/>
      <w:proofErr w:type="gramStart"/>
      <w:r>
        <w:t xml:space="preserve">Table </w:t>
      </w:r>
      <w:r w:rsidR="005A340E">
        <w:fldChar w:fldCharType="begin"/>
      </w:r>
      <w:r w:rsidR="005A340E">
        <w:instrText xml:space="preserve"> SEQ Table \* ARABIC </w:instrText>
      </w:r>
      <w:r w:rsidR="005A340E">
        <w:fldChar w:fldCharType="separate"/>
      </w:r>
      <w:r w:rsidR="00F67539">
        <w:rPr>
          <w:noProof/>
        </w:rPr>
        <w:t>1</w:t>
      </w:r>
      <w:r w:rsidR="005A340E">
        <w:rPr>
          <w:noProof/>
        </w:rPr>
        <w:fldChar w:fldCharType="end"/>
      </w:r>
      <w:bookmarkEnd w:id="5"/>
      <w:r>
        <w:t>.</w:t>
      </w:r>
      <w:proofErr w:type="gramEnd"/>
      <w:r>
        <w:t xml:space="preserve">  </w:t>
      </w:r>
      <w:proofErr w:type="gramStart"/>
      <w:r>
        <w:t>Simulation assumptions</w:t>
      </w:r>
      <w:r w:rsidR="00467504">
        <w:t>.</w:t>
      </w:r>
      <w:proofErr w:type="gramEnd"/>
    </w:p>
    <w:tbl>
      <w:tblPr>
        <w:tblW w:w="8363" w:type="dxa"/>
        <w:jc w:val="center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2693"/>
        <w:gridCol w:w="3637"/>
      </w:tblGrid>
      <w:tr w:rsidR="00E86E4E" w:rsidTr="008D1149">
        <w:trPr>
          <w:jc w:val="center"/>
        </w:trPr>
        <w:tc>
          <w:tcPr>
            <w:tcW w:w="2033" w:type="dxa"/>
            <w:shd w:val="clear" w:color="auto" w:fill="DBE5F1"/>
          </w:tcPr>
          <w:p w:rsidR="00E86E4E" w:rsidRDefault="00E86E4E" w:rsidP="00376A63">
            <w:pPr>
              <w:keepNext/>
              <w:jc w:val="center"/>
            </w:pPr>
            <w:r>
              <w:t>Parameter</w:t>
            </w:r>
          </w:p>
        </w:tc>
        <w:tc>
          <w:tcPr>
            <w:tcW w:w="2693" w:type="dxa"/>
            <w:shd w:val="clear" w:color="auto" w:fill="DBE5F1"/>
          </w:tcPr>
          <w:p w:rsidR="00E86E4E" w:rsidRDefault="00E86E4E" w:rsidP="00376A63">
            <w:pPr>
              <w:keepNext/>
              <w:jc w:val="center"/>
            </w:pPr>
            <w:r>
              <w:t>Value</w:t>
            </w:r>
          </w:p>
        </w:tc>
        <w:tc>
          <w:tcPr>
            <w:tcW w:w="3637" w:type="dxa"/>
            <w:shd w:val="clear" w:color="auto" w:fill="DBE5F1"/>
          </w:tcPr>
          <w:p w:rsidR="00E86E4E" w:rsidRDefault="00E86E4E" w:rsidP="00376A63">
            <w:pPr>
              <w:keepNext/>
              <w:jc w:val="center"/>
            </w:pPr>
            <w:r>
              <w:t>Comment</w:t>
            </w:r>
          </w:p>
        </w:tc>
      </w:tr>
      <w:tr w:rsidR="008D1149" w:rsidTr="008D1149">
        <w:trPr>
          <w:jc w:val="center"/>
        </w:trPr>
        <w:tc>
          <w:tcPr>
            <w:tcW w:w="2033" w:type="dxa"/>
            <w:shd w:val="clear" w:color="auto" w:fill="auto"/>
          </w:tcPr>
          <w:p w:rsidR="008D1149" w:rsidRDefault="008D1149" w:rsidP="0064460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MCS</w:t>
            </w:r>
          </w:p>
        </w:tc>
        <w:tc>
          <w:tcPr>
            <w:tcW w:w="2693" w:type="dxa"/>
          </w:tcPr>
          <w:p w:rsidR="008D1149" w:rsidRDefault="005B7DB4" w:rsidP="0064460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EC-</w:t>
            </w:r>
            <w:r w:rsidR="008D1149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SCH</w:t>
            </w:r>
          </w:p>
        </w:tc>
        <w:tc>
          <w:tcPr>
            <w:tcW w:w="3637" w:type="dxa"/>
            <w:shd w:val="clear" w:color="auto" w:fill="auto"/>
          </w:tcPr>
          <w:p w:rsidR="008D1149" w:rsidRPr="008D1149" w:rsidRDefault="008D1149" w:rsidP="00376A63">
            <w:pPr>
              <w:keepNext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 w:rsidRPr="008D1149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Redefinition of RFN assumed.</w:t>
            </w:r>
          </w:p>
        </w:tc>
      </w:tr>
      <w:tr w:rsidR="008D1149" w:rsidTr="008D1149">
        <w:trPr>
          <w:jc w:val="center"/>
        </w:trPr>
        <w:tc>
          <w:tcPr>
            <w:tcW w:w="2033" w:type="dxa"/>
            <w:shd w:val="clear" w:color="auto" w:fill="auto"/>
          </w:tcPr>
          <w:p w:rsidR="008D1149" w:rsidRDefault="008D1149" w:rsidP="0064460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Channel </w:t>
            </w:r>
          </w:p>
        </w:tc>
        <w:tc>
          <w:tcPr>
            <w:tcW w:w="2693" w:type="dxa"/>
          </w:tcPr>
          <w:p w:rsidR="008D1149" w:rsidRDefault="00452F47" w:rsidP="0064460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TU</w:t>
            </w:r>
            <w:r w:rsidR="008D1149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 </w:t>
            </w:r>
            <w:r w:rsidR="008D1149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begin"/>
            </w:r>
            <w:r w:rsidR="008D1149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instrText xml:space="preserve"> REF _Ref396130104 \r \h  \* MERGEFORMAT </w:instrText>
            </w:r>
            <w:r w:rsidR="008D1149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r>
            <w:r w:rsidR="008D1149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separate"/>
            </w:r>
            <w:r w:rsidR="00F67539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[2]</w:t>
            </w:r>
            <w:r w:rsidR="008D1149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end"/>
            </w:r>
          </w:p>
        </w:tc>
        <w:tc>
          <w:tcPr>
            <w:tcW w:w="3637" w:type="dxa"/>
            <w:shd w:val="clear" w:color="auto" w:fill="auto"/>
          </w:tcPr>
          <w:p w:rsidR="00467504" w:rsidRPr="008D1149" w:rsidRDefault="008D1149" w:rsidP="00376A63">
            <w:pPr>
              <w:keepNext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According to agreed assumption in</w:t>
            </w:r>
            <w:r w:rsidRPr="006A3D1A">
              <w:t xml:space="preserve"> </w:t>
            </w:r>
            <w:r w:rsidRPr="008D1149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FS_LC_MTC_LTE feasibility study.</w:t>
            </w:r>
          </w:p>
        </w:tc>
      </w:tr>
      <w:tr w:rsidR="008D1149" w:rsidTr="008D1149">
        <w:trPr>
          <w:jc w:val="center"/>
        </w:trPr>
        <w:tc>
          <w:tcPr>
            <w:tcW w:w="2033" w:type="dxa"/>
            <w:shd w:val="clear" w:color="auto" w:fill="auto"/>
          </w:tcPr>
          <w:p w:rsidR="008D1149" w:rsidRDefault="00467504" w:rsidP="0064460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Mobile</w:t>
            </w:r>
            <w:r w:rsidR="008D1149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 speed</w:t>
            </w:r>
          </w:p>
        </w:tc>
        <w:tc>
          <w:tcPr>
            <w:tcW w:w="2693" w:type="dxa"/>
          </w:tcPr>
          <w:p w:rsidR="008D1149" w:rsidRDefault="008D1149" w:rsidP="0064460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1.2 km/h</w:t>
            </w:r>
          </w:p>
        </w:tc>
        <w:tc>
          <w:tcPr>
            <w:tcW w:w="3637" w:type="dxa"/>
            <w:shd w:val="clear" w:color="auto" w:fill="auto"/>
          </w:tcPr>
          <w:p w:rsidR="008D1149" w:rsidRDefault="008D1149" w:rsidP="00376A63">
            <w:pPr>
              <w:keepNext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Assumed to model stationary mobile in somewhat mobile environment.</w:t>
            </w:r>
          </w:p>
          <w:p w:rsidR="00467504" w:rsidRPr="008D1149" w:rsidRDefault="00467504" w:rsidP="00376A63">
            <w:pPr>
              <w:keepNext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Corresponds to max Doppler shift of 1Hz.</w:t>
            </w:r>
          </w:p>
        </w:tc>
      </w:tr>
      <w:tr w:rsidR="009561CF" w:rsidTr="000C7276">
        <w:trPr>
          <w:jc w:val="center"/>
        </w:trPr>
        <w:tc>
          <w:tcPr>
            <w:tcW w:w="2033" w:type="dxa"/>
            <w:shd w:val="clear" w:color="auto" w:fill="auto"/>
          </w:tcPr>
          <w:p w:rsidR="009561CF" w:rsidRDefault="009561CF" w:rsidP="0064460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Band </w:t>
            </w:r>
          </w:p>
        </w:tc>
        <w:tc>
          <w:tcPr>
            <w:tcW w:w="2693" w:type="dxa"/>
          </w:tcPr>
          <w:p w:rsidR="009561CF" w:rsidRDefault="009561CF" w:rsidP="0064460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GSM 900</w:t>
            </w:r>
          </w:p>
        </w:tc>
        <w:tc>
          <w:tcPr>
            <w:tcW w:w="3637" w:type="dxa"/>
            <w:shd w:val="clear" w:color="auto" w:fill="auto"/>
          </w:tcPr>
          <w:p w:rsidR="009561CF" w:rsidRPr="008D1149" w:rsidRDefault="009561CF" w:rsidP="00376A63">
            <w:pPr>
              <w:keepNext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</w:p>
        </w:tc>
      </w:tr>
      <w:tr w:rsidR="008D1149" w:rsidTr="008D1149">
        <w:trPr>
          <w:jc w:val="center"/>
        </w:trPr>
        <w:tc>
          <w:tcPr>
            <w:tcW w:w="2033" w:type="dxa"/>
            <w:shd w:val="clear" w:color="auto" w:fill="auto"/>
          </w:tcPr>
          <w:p w:rsidR="008D1149" w:rsidRDefault="008D1149" w:rsidP="0064460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Impairments</w:t>
            </w:r>
          </w:p>
        </w:tc>
        <w:tc>
          <w:tcPr>
            <w:tcW w:w="2693" w:type="dxa"/>
          </w:tcPr>
          <w:p w:rsidR="008D1149" w:rsidRPr="002648EE" w:rsidRDefault="008D1149" w:rsidP="0064460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 w:rsidRPr="002648EE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Typical RX and TX.</w:t>
            </w:r>
          </w:p>
          <w:p w:rsidR="008D1149" w:rsidRPr="00B50E9D" w:rsidRDefault="008D1149" w:rsidP="00452F47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 w:rsidRPr="00B50E9D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Frequency </w:t>
            </w:r>
            <w:r w:rsidR="004C4D19" w:rsidRPr="00B50E9D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offset </w:t>
            </w:r>
            <w:r w:rsidR="00452F47" w:rsidRPr="00B50E9D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following a normal distribution </w:t>
            </w:r>
            <w:r w:rsidR="00452F47" w:rsidRPr="00B50E9D">
              <w:rPr>
                <w:rFonts w:eastAsia="Times New Roman" w:cstheme="minorHAnsi"/>
                <w:color w:val="C0504D" w:themeColor="accent2"/>
                <w:kern w:val="24"/>
                <w:sz w:val="18"/>
                <w:szCs w:val="32"/>
              </w:rPr>
              <w:t xml:space="preserve">N(8,45) </w:t>
            </w:r>
            <w:r w:rsidR="00452F47" w:rsidRPr="00B50E9D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Hz</w:t>
            </w:r>
            <w:r w:rsidR="001C71C1" w:rsidRPr="00B50E9D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.</w:t>
            </w:r>
          </w:p>
        </w:tc>
        <w:tc>
          <w:tcPr>
            <w:tcW w:w="3637" w:type="dxa"/>
            <w:shd w:val="clear" w:color="auto" w:fill="auto"/>
          </w:tcPr>
          <w:p w:rsidR="008D1149" w:rsidRPr="002648EE" w:rsidRDefault="008D1149" w:rsidP="00376A63">
            <w:pPr>
              <w:keepNext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 w:rsidRPr="00B50E9D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See e.g. </w:t>
            </w:r>
            <w:r w:rsidRPr="002648EE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begin"/>
            </w:r>
            <w:r w:rsidRPr="00B50E9D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instrText xml:space="preserve"> REF _Ref396217089 \r \h  \* MERGEFORMAT </w:instrText>
            </w:r>
            <w:r w:rsidRPr="00B50E9D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r>
            <w:r w:rsidRPr="00B50E9D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separate"/>
            </w:r>
            <w:r w:rsidR="00F67539" w:rsidRPr="002648EE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[7]</w:t>
            </w:r>
            <w:r w:rsidRPr="002648EE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end"/>
            </w:r>
            <w:r w:rsidRPr="002648EE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 for details on typical settings.</w:t>
            </w:r>
          </w:p>
          <w:p w:rsidR="008D1149" w:rsidRPr="002648EE" w:rsidRDefault="008D1149" w:rsidP="00376A63">
            <w:pPr>
              <w:keepNext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 w:rsidRPr="002648EE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Frequency offset chosen based on results </w:t>
            </w:r>
            <w:proofErr w:type="gramStart"/>
            <w:r w:rsidRPr="002648EE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in  </w:t>
            </w:r>
            <w:proofErr w:type="gramEnd"/>
            <w:r w:rsidRPr="00B50E9D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begin"/>
            </w:r>
            <w:r w:rsidRPr="00B50E9D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instrText xml:space="preserve"> REF _Ref396217444 \r \h </w:instrText>
            </w:r>
            <w:r w:rsidR="00452F47" w:rsidRPr="00B50E9D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instrText xml:space="preserve"> \* MERGEFORMAT </w:instrText>
            </w:r>
            <w:r w:rsidRPr="00B50E9D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r>
            <w:r w:rsidRPr="00B50E9D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separate"/>
            </w:r>
            <w:r w:rsidR="00F67539" w:rsidRPr="00B50E9D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[4]</w:t>
            </w:r>
            <w:r w:rsidRPr="00B50E9D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end"/>
            </w:r>
            <w:r w:rsidRPr="002648EE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.</w:t>
            </w:r>
          </w:p>
        </w:tc>
      </w:tr>
      <w:tr w:rsidR="00644609" w:rsidTr="008D1149">
        <w:trPr>
          <w:jc w:val="center"/>
        </w:trPr>
        <w:tc>
          <w:tcPr>
            <w:tcW w:w="2033" w:type="dxa"/>
            <w:shd w:val="clear" w:color="auto" w:fill="auto"/>
          </w:tcPr>
          <w:p w:rsidR="00644609" w:rsidRDefault="00644609" w:rsidP="00644609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AFC</w:t>
            </w:r>
          </w:p>
        </w:tc>
        <w:tc>
          <w:tcPr>
            <w:tcW w:w="2693" w:type="dxa"/>
          </w:tcPr>
          <w:p w:rsidR="00644609" w:rsidRPr="00B50E9D" w:rsidRDefault="00644609" w:rsidP="00644609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 w:rsidRPr="002648EE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Range of possible frequency offsets detected [-100,100] Hz</w:t>
            </w:r>
          </w:p>
        </w:tc>
        <w:tc>
          <w:tcPr>
            <w:tcW w:w="3637" w:type="dxa"/>
            <w:shd w:val="clear" w:color="auto" w:fill="auto"/>
          </w:tcPr>
          <w:p w:rsidR="00644609" w:rsidRPr="00B50E9D" w:rsidRDefault="00644609" w:rsidP="00644609">
            <w:pPr>
              <w:keepNext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</w:p>
        </w:tc>
      </w:tr>
      <w:tr w:rsidR="00452F47" w:rsidTr="006F7EC4">
        <w:trPr>
          <w:jc w:val="center"/>
        </w:trPr>
        <w:tc>
          <w:tcPr>
            <w:tcW w:w="2033" w:type="dxa"/>
            <w:shd w:val="clear" w:color="auto" w:fill="auto"/>
          </w:tcPr>
          <w:p w:rsidR="00452F47" w:rsidRDefault="00452F47" w:rsidP="006F7EC4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Number of repetitions</w:t>
            </w:r>
          </w:p>
        </w:tc>
        <w:tc>
          <w:tcPr>
            <w:tcW w:w="2693" w:type="dxa"/>
          </w:tcPr>
          <w:p w:rsidR="00452F47" w:rsidRPr="002648EE" w:rsidRDefault="00452F47" w:rsidP="006F7EC4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 w:rsidRPr="002648EE">
              <w:rPr>
                <w:rFonts w:eastAsia="Times New Roman" w:cstheme="minorHAnsi"/>
                <w:color w:val="C0504D" w:themeColor="accent2"/>
                <w:kern w:val="24"/>
                <w:sz w:val="18"/>
                <w:szCs w:val="32"/>
              </w:rPr>
              <w:t>14</w:t>
            </w:r>
          </w:p>
        </w:tc>
        <w:tc>
          <w:tcPr>
            <w:tcW w:w="3637" w:type="dxa"/>
            <w:shd w:val="clear" w:color="auto" w:fill="auto"/>
          </w:tcPr>
          <w:p w:rsidR="00452F47" w:rsidRPr="002648EE" w:rsidRDefault="00E40E26" w:rsidP="005B7DB4">
            <w:pP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 w:rsidRPr="002648EE">
              <w:rPr>
                <w:rFonts w:eastAsia="Times New Roman" w:cstheme="minorHAnsi"/>
                <w:kern w:val="24"/>
                <w:sz w:val="18"/>
                <w:szCs w:val="32"/>
              </w:rPr>
              <w:t>For mapping onto the 51</w:t>
            </w:r>
            <w:r w:rsidR="005B7DB4" w:rsidRPr="002648EE">
              <w:rPr>
                <w:rFonts w:eastAsia="Times New Roman" w:cstheme="minorHAnsi"/>
                <w:kern w:val="24"/>
                <w:sz w:val="18"/>
                <w:szCs w:val="32"/>
              </w:rPr>
              <w:t>-multiframe</w:t>
            </w:r>
            <w:r w:rsidRPr="002648EE">
              <w:rPr>
                <w:rFonts w:eastAsia="Times New Roman" w:cstheme="minorHAnsi"/>
                <w:kern w:val="24"/>
                <w:sz w:val="18"/>
                <w:szCs w:val="32"/>
              </w:rPr>
              <w:t xml:space="preserve">, see </w:t>
            </w:r>
            <w:r w:rsidRPr="002648EE">
              <w:rPr>
                <w:rFonts w:eastAsia="Times New Roman" w:cstheme="minorHAnsi"/>
                <w:kern w:val="24"/>
                <w:sz w:val="18"/>
                <w:szCs w:val="18"/>
              </w:rPr>
              <w:fldChar w:fldCharType="begin"/>
            </w:r>
            <w:r w:rsidRPr="00B50E9D">
              <w:rPr>
                <w:rFonts w:eastAsia="Times New Roman" w:cstheme="minorHAnsi"/>
                <w:kern w:val="24"/>
                <w:sz w:val="18"/>
                <w:szCs w:val="18"/>
              </w:rPr>
              <w:instrText xml:space="preserve"> REF _Ref396421588 \h  \* MERGEFORMAT </w:instrText>
            </w:r>
            <w:r w:rsidRPr="00B50E9D">
              <w:rPr>
                <w:rFonts w:eastAsia="Times New Roman" w:cstheme="minorHAnsi"/>
                <w:kern w:val="24"/>
                <w:sz w:val="18"/>
                <w:szCs w:val="18"/>
              </w:rPr>
            </w:r>
            <w:r w:rsidRPr="00B50E9D">
              <w:rPr>
                <w:rFonts w:eastAsia="Times New Roman" w:cstheme="minorHAnsi"/>
                <w:kern w:val="24"/>
                <w:sz w:val="18"/>
                <w:szCs w:val="18"/>
              </w:rPr>
              <w:fldChar w:fldCharType="separate"/>
            </w:r>
            <w:r w:rsidRPr="002648EE">
              <w:rPr>
                <w:color w:val="C0504D" w:themeColor="accent2"/>
                <w:sz w:val="18"/>
                <w:szCs w:val="18"/>
              </w:rPr>
              <w:t xml:space="preserve">Figure </w:t>
            </w:r>
            <w:r w:rsidRPr="002648EE">
              <w:rPr>
                <w:noProof/>
                <w:color w:val="C0504D" w:themeColor="accent2"/>
                <w:sz w:val="18"/>
                <w:szCs w:val="18"/>
              </w:rPr>
              <w:t>1</w:t>
            </w:r>
            <w:r w:rsidRPr="002648EE">
              <w:rPr>
                <w:rFonts w:eastAsia="Times New Roman" w:cstheme="minorHAnsi"/>
                <w:kern w:val="24"/>
                <w:sz w:val="18"/>
                <w:szCs w:val="18"/>
              </w:rPr>
              <w:fldChar w:fldCharType="end"/>
            </w:r>
          </w:p>
        </w:tc>
      </w:tr>
      <w:tr w:rsidR="008D1149" w:rsidTr="008D1149">
        <w:trPr>
          <w:jc w:val="center"/>
        </w:trPr>
        <w:tc>
          <w:tcPr>
            <w:tcW w:w="2033" w:type="dxa"/>
            <w:shd w:val="clear" w:color="auto" w:fill="auto"/>
          </w:tcPr>
          <w:p w:rsidR="008D1149" w:rsidRPr="00452F47" w:rsidRDefault="00452F47" w:rsidP="000C7276">
            <w:pPr>
              <w:keepNext/>
              <w:spacing w:after="0" w:line="240" w:lineRule="auto"/>
              <w:rPr>
                <w:rFonts w:eastAsia="Times New Roman" w:cstheme="minorHAnsi"/>
                <w:color w:val="C0504D" w:themeColor="accent2"/>
                <w:sz w:val="18"/>
                <w:szCs w:val="36"/>
              </w:rPr>
            </w:pPr>
            <w:r w:rsidRPr="00452F47">
              <w:rPr>
                <w:rFonts w:eastAsia="Times New Roman" w:cstheme="minorHAnsi"/>
                <w:color w:val="C0504D" w:themeColor="accent2"/>
                <w:kern w:val="24"/>
                <w:sz w:val="18"/>
                <w:szCs w:val="32"/>
              </w:rPr>
              <w:t>Blind modulation detection</w:t>
            </w:r>
          </w:p>
        </w:tc>
        <w:tc>
          <w:tcPr>
            <w:tcW w:w="2693" w:type="dxa"/>
          </w:tcPr>
          <w:p w:rsidR="008D1149" w:rsidRPr="002648EE" w:rsidRDefault="00452F47" w:rsidP="000C7276">
            <w:pPr>
              <w:keepNext/>
              <w:spacing w:after="0" w:line="240" w:lineRule="auto"/>
              <w:rPr>
                <w:rFonts w:eastAsia="Times New Roman" w:cstheme="minorHAnsi"/>
                <w:color w:val="C0504D" w:themeColor="accent2"/>
                <w:sz w:val="18"/>
                <w:szCs w:val="36"/>
              </w:rPr>
            </w:pPr>
            <w:r w:rsidRPr="002648EE">
              <w:rPr>
                <w:rFonts w:eastAsia="Times New Roman" w:cstheme="minorHAnsi"/>
                <w:color w:val="C0504D" w:themeColor="accent2"/>
                <w:kern w:val="24"/>
                <w:sz w:val="18"/>
                <w:szCs w:val="32"/>
              </w:rPr>
              <w:t>On</w:t>
            </w:r>
          </w:p>
        </w:tc>
        <w:tc>
          <w:tcPr>
            <w:tcW w:w="3637" w:type="dxa"/>
            <w:shd w:val="clear" w:color="auto" w:fill="auto"/>
          </w:tcPr>
          <w:p w:rsidR="008D1149" w:rsidRPr="00B50E9D" w:rsidRDefault="00452F47" w:rsidP="004C4D19">
            <w:pPr>
              <w:rPr>
                <w:rFonts w:eastAsia="Times New Roman" w:cstheme="minorHAnsi"/>
                <w:color w:val="C0504D" w:themeColor="accent2"/>
                <w:kern w:val="24"/>
                <w:sz w:val="18"/>
                <w:szCs w:val="32"/>
              </w:rPr>
            </w:pPr>
            <w:r w:rsidRPr="00B50E9D">
              <w:rPr>
                <w:rFonts w:eastAsia="Times New Roman" w:cstheme="minorHAnsi"/>
                <w:color w:val="C0504D" w:themeColor="accent2"/>
                <w:kern w:val="24"/>
                <w:sz w:val="18"/>
                <w:szCs w:val="32"/>
              </w:rPr>
              <w:t>Detection of GMSK modulation index.</w:t>
            </w:r>
          </w:p>
        </w:tc>
      </w:tr>
    </w:tbl>
    <w:p w:rsidR="00E86E4E" w:rsidRDefault="00E86E4E" w:rsidP="005F4CB3">
      <w:pPr>
        <w:pStyle w:val="BodyText"/>
      </w:pPr>
    </w:p>
    <w:p w:rsidR="003B5A41" w:rsidRDefault="00E86E4E" w:rsidP="003B5A41">
      <w:pPr>
        <w:pStyle w:val="Heading2"/>
      </w:pPr>
      <w:bookmarkStart w:id="6" w:name="_Ref396155340"/>
      <w:r>
        <w:t>Simulated r</w:t>
      </w:r>
      <w:r w:rsidR="00A724D5">
        <w:t>esults</w:t>
      </w:r>
      <w:bookmarkEnd w:id="6"/>
    </w:p>
    <w:p w:rsidR="00E86E4E" w:rsidRPr="00E86E4E" w:rsidRDefault="00E86E4E" w:rsidP="00AA368F">
      <w:pPr>
        <w:keepNext/>
      </w:pPr>
      <w:r w:rsidRPr="00452F47">
        <w:t xml:space="preserve">Results are shown </w:t>
      </w:r>
      <w:r w:rsidR="00045918" w:rsidRPr="00452F47">
        <w:t xml:space="preserve">in </w:t>
      </w:r>
      <w:r w:rsidR="00045918" w:rsidRPr="00452F47">
        <w:fldChar w:fldCharType="begin"/>
      </w:r>
      <w:r w:rsidR="00045918" w:rsidRPr="00452F47">
        <w:instrText xml:space="preserve"> REF _Ref384735575 \h </w:instrText>
      </w:r>
      <w:r w:rsidR="00045918" w:rsidRPr="00452F47">
        <w:fldChar w:fldCharType="separate"/>
      </w:r>
      <w:r w:rsidR="00F67539" w:rsidRPr="00452F47">
        <w:t xml:space="preserve">Figure </w:t>
      </w:r>
      <w:r w:rsidR="00F67539" w:rsidRPr="00452F47">
        <w:rPr>
          <w:noProof/>
        </w:rPr>
        <w:t>3</w:t>
      </w:r>
      <w:r w:rsidR="00045918" w:rsidRPr="00452F47">
        <w:fldChar w:fldCharType="end"/>
      </w:r>
      <w:r w:rsidR="00045918" w:rsidRPr="00452F47">
        <w:t xml:space="preserve"> </w:t>
      </w:r>
      <w:r w:rsidRPr="00452F47">
        <w:t xml:space="preserve">where the MCL requirement of </w:t>
      </w:r>
      <w:r w:rsidR="004C4D19" w:rsidRPr="00452F47">
        <w:t>16</w:t>
      </w:r>
      <w:r w:rsidR="001C71C1" w:rsidRPr="00452F47">
        <w:t xml:space="preserve">4 </w:t>
      </w:r>
      <w:r w:rsidRPr="00452F47">
        <w:t>dB</w:t>
      </w:r>
      <w:r w:rsidR="00013C45" w:rsidRPr="00452F47">
        <w:t xml:space="preserve"> is equivalent to a</w:t>
      </w:r>
      <w:r w:rsidR="00C1447D" w:rsidRPr="00452F47">
        <w:t>n</w:t>
      </w:r>
      <w:r w:rsidR="00013C45" w:rsidRPr="00452F47">
        <w:t xml:space="preserve"> </w:t>
      </w:r>
      <w:proofErr w:type="spellStart"/>
      <w:r w:rsidR="00B7183D">
        <w:t>E</w:t>
      </w:r>
      <w:r w:rsidR="00B7183D" w:rsidRPr="00C026BB">
        <w:rPr>
          <w:vertAlign w:val="subscript"/>
        </w:rPr>
        <w:t>s</w:t>
      </w:r>
      <w:proofErr w:type="spellEnd"/>
      <w:r w:rsidR="00B7183D">
        <w:t>/N</w:t>
      </w:r>
      <w:r w:rsidR="00B7183D" w:rsidRPr="00C026BB">
        <w:rPr>
          <w:vertAlign w:val="subscript"/>
        </w:rPr>
        <w:t>0</w:t>
      </w:r>
      <w:r w:rsidR="00013C45" w:rsidRPr="00452F47">
        <w:t xml:space="preserve"> of -</w:t>
      </w:r>
      <w:r w:rsidR="004C4D19" w:rsidRPr="00452F47">
        <w:t>6.3</w:t>
      </w:r>
      <w:r w:rsidR="001C71C1" w:rsidRPr="00452F47">
        <w:t xml:space="preserve"> </w:t>
      </w:r>
      <w:proofErr w:type="spellStart"/>
      <w:r w:rsidR="00013C45" w:rsidRPr="00452F47">
        <w:t>dB</w:t>
      </w:r>
      <w:r w:rsidR="004C4D19" w:rsidRPr="00452F47">
        <w:t>.</w:t>
      </w:r>
      <w:proofErr w:type="spellEnd"/>
      <w:r w:rsidR="004C4D19" w:rsidRPr="00452F47">
        <w:t xml:space="preserve"> At </w:t>
      </w:r>
      <w:r w:rsidR="004C4D19" w:rsidRPr="00452F47">
        <w:rPr>
          <w:color w:val="C0504D" w:themeColor="accent2"/>
        </w:rPr>
        <w:t>1</w:t>
      </w:r>
      <w:r w:rsidR="00452F47" w:rsidRPr="00452F47">
        <w:rPr>
          <w:color w:val="C0504D" w:themeColor="accent2"/>
        </w:rPr>
        <w:t>4</w:t>
      </w:r>
      <w:r w:rsidR="00452F47" w:rsidRPr="00452F47">
        <w:t xml:space="preserve"> </w:t>
      </w:r>
      <w:r w:rsidR="002648EE">
        <w:t>blind transmissions</w:t>
      </w:r>
      <w:r w:rsidR="002648EE" w:rsidRPr="00452F47">
        <w:t xml:space="preserve"> </w:t>
      </w:r>
      <w:r w:rsidR="004C4D19" w:rsidRPr="00452F47">
        <w:t xml:space="preserve">an </w:t>
      </w:r>
      <w:proofErr w:type="spellStart"/>
      <w:r w:rsidR="004C4D19" w:rsidRPr="00452F47">
        <w:t>E</w:t>
      </w:r>
      <w:r w:rsidR="004C4D19" w:rsidRPr="00B50E9D">
        <w:rPr>
          <w:vertAlign w:val="subscript"/>
        </w:rPr>
        <w:t>s</w:t>
      </w:r>
      <w:proofErr w:type="spellEnd"/>
      <w:r w:rsidR="004C4D19" w:rsidRPr="00452F47">
        <w:t>/N</w:t>
      </w:r>
      <w:r w:rsidR="004C4D19" w:rsidRPr="00B50E9D">
        <w:rPr>
          <w:vertAlign w:val="subscript"/>
        </w:rPr>
        <w:t>0</w:t>
      </w:r>
      <w:r w:rsidR="004C4D19" w:rsidRPr="00452F47">
        <w:t xml:space="preserve"> of </w:t>
      </w:r>
      <w:r w:rsidR="00342320">
        <w:rPr>
          <w:color w:val="C0504D" w:themeColor="accent2"/>
        </w:rPr>
        <w:t>-6</w:t>
      </w:r>
      <w:r w:rsidR="005B7DB4">
        <w:rPr>
          <w:color w:val="C0504D" w:themeColor="accent2"/>
        </w:rPr>
        <w:t>.9</w:t>
      </w:r>
      <w:r w:rsidR="004C4D19" w:rsidRPr="00452F47">
        <w:rPr>
          <w:color w:val="C0504D" w:themeColor="accent2"/>
        </w:rPr>
        <w:t xml:space="preserve"> dB</w:t>
      </w:r>
      <w:r w:rsidR="004C4D19" w:rsidRPr="00452F47">
        <w:t xml:space="preserve">, </w:t>
      </w:r>
      <w:r w:rsidRPr="00452F47">
        <w:t xml:space="preserve">is achieved </w:t>
      </w:r>
      <w:r w:rsidR="00013C45" w:rsidRPr="00452F47">
        <w:t xml:space="preserve">at 10% Data BLER. </w:t>
      </w:r>
      <w:r w:rsidR="002648EE">
        <w:lastRenderedPageBreak/>
        <w:t xml:space="preserve">Blind </w:t>
      </w:r>
      <w:r w:rsidR="00013C45">
        <w:t xml:space="preserve">IQ accumulation was done over groups of </w:t>
      </w:r>
      <w:r w:rsidR="00452F47">
        <w:t xml:space="preserve">seven </w:t>
      </w:r>
      <w:r w:rsidR="005B7DB4">
        <w:t>EC-</w:t>
      </w:r>
      <w:r w:rsidR="00013C45">
        <w:t>SCH bursts, followed by equalization and soft combining.</w:t>
      </w:r>
      <w:r w:rsidR="00045918">
        <w:t xml:space="preserve"> </w:t>
      </w:r>
      <w:r w:rsidR="0099611B">
        <w:t xml:space="preserve">This </w:t>
      </w:r>
      <w:r w:rsidR="00AA368F">
        <w:t xml:space="preserve">confirms </w:t>
      </w:r>
      <w:r w:rsidR="0099611B">
        <w:t>the feasibility of</w:t>
      </w:r>
      <w:r w:rsidR="00AA368F">
        <w:t xml:space="preserve"> network synchronization in case of the </w:t>
      </w:r>
      <w:r w:rsidR="005B7DB4">
        <w:t>EC-</w:t>
      </w:r>
      <w:r w:rsidR="00AA368F">
        <w:t xml:space="preserve">GSM track in the </w:t>
      </w:r>
      <w:proofErr w:type="spellStart"/>
      <w:r w:rsidR="00AA368F" w:rsidRPr="003F6188">
        <w:t>FS_IoT_LC</w:t>
      </w:r>
      <w:proofErr w:type="spellEnd"/>
      <w:r w:rsidR="00AA368F">
        <w:t xml:space="preserve"> study.</w:t>
      </w:r>
    </w:p>
    <w:p w:rsidR="00C6640C" w:rsidRPr="001B6BC9" w:rsidRDefault="0099724D" w:rsidP="00C6640C">
      <w:pPr>
        <w:pStyle w:val="BodyText"/>
        <w:jc w:val="center"/>
      </w:pPr>
      <w:r>
        <w:rPr>
          <w:noProof/>
        </w:rPr>
        <w:drawing>
          <wp:inline distT="0" distB="0" distL="0" distR="0" wp14:anchorId="3D419132" wp14:editId="176C0D79">
            <wp:extent cx="5250180" cy="3937635"/>
            <wp:effectExtent l="0" t="0" r="762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hoc#1_SCH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93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40C" w:rsidRPr="004C4D19" w:rsidRDefault="00C6640C" w:rsidP="00C6640C">
      <w:pPr>
        <w:pStyle w:val="Caption"/>
        <w:rPr>
          <w:color w:val="C0504D" w:themeColor="accent2"/>
        </w:rPr>
      </w:pPr>
      <w:bookmarkStart w:id="7" w:name="_Ref384735575"/>
      <w:proofErr w:type="gramStart"/>
      <w:r w:rsidRPr="004C4D19">
        <w:rPr>
          <w:color w:val="C0504D" w:themeColor="accent2"/>
        </w:rPr>
        <w:t xml:space="preserve">Figure </w:t>
      </w:r>
      <w:r w:rsidR="004D1498" w:rsidRPr="004C4D19">
        <w:rPr>
          <w:color w:val="C0504D" w:themeColor="accent2"/>
        </w:rPr>
        <w:fldChar w:fldCharType="begin"/>
      </w:r>
      <w:r w:rsidR="004D1498" w:rsidRPr="004C4D19">
        <w:rPr>
          <w:color w:val="C0504D" w:themeColor="accent2"/>
        </w:rPr>
        <w:instrText xml:space="preserve"> SEQ Figure \* ARABIC </w:instrText>
      </w:r>
      <w:r w:rsidR="004D1498" w:rsidRPr="004C4D19">
        <w:rPr>
          <w:color w:val="C0504D" w:themeColor="accent2"/>
        </w:rPr>
        <w:fldChar w:fldCharType="separate"/>
      </w:r>
      <w:r w:rsidR="00F67539">
        <w:rPr>
          <w:noProof/>
          <w:color w:val="C0504D" w:themeColor="accent2"/>
        </w:rPr>
        <w:t>3</w:t>
      </w:r>
      <w:r w:rsidR="004D1498" w:rsidRPr="004C4D19">
        <w:rPr>
          <w:noProof/>
          <w:color w:val="C0504D" w:themeColor="accent2"/>
        </w:rPr>
        <w:fldChar w:fldCharType="end"/>
      </w:r>
      <w:bookmarkEnd w:id="7"/>
      <w:r w:rsidRPr="004C4D19">
        <w:rPr>
          <w:color w:val="C0504D" w:themeColor="accent2"/>
        </w:rPr>
        <w:t>.</w:t>
      </w:r>
      <w:proofErr w:type="gramEnd"/>
      <w:r w:rsidRPr="004C4D19">
        <w:rPr>
          <w:color w:val="C0504D" w:themeColor="accent2"/>
        </w:rPr>
        <w:t xml:space="preserve"> </w:t>
      </w:r>
      <w:proofErr w:type="gramStart"/>
      <w:r w:rsidR="00045918" w:rsidRPr="004C4D19">
        <w:rPr>
          <w:color w:val="C0504D" w:themeColor="accent2"/>
        </w:rPr>
        <w:t xml:space="preserve">SCH BLER performance for </w:t>
      </w:r>
      <w:r w:rsidR="00452F47">
        <w:rPr>
          <w:color w:val="C0504D" w:themeColor="accent2"/>
        </w:rPr>
        <w:t>14</w:t>
      </w:r>
      <w:r w:rsidR="00045918" w:rsidRPr="004C4D19">
        <w:rPr>
          <w:color w:val="C0504D" w:themeColor="accent2"/>
        </w:rPr>
        <w:t xml:space="preserve"> </w:t>
      </w:r>
      <w:r w:rsidR="00452F47">
        <w:rPr>
          <w:color w:val="C0504D" w:themeColor="accent2"/>
        </w:rPr>
        <w:t>blind transmissions</w:t>
      </w:r>
      <w:r w:rsidR="00045918" w:rsidRPr="004C4D19">
        <w:rPr>
          <w:color w:val="C0504D" w:themeColor="accent2"/>
        </w:rPr>
        <w:t>.</w:t>
      </w:r>
      <w:proofErr w:type="gramEnd"/>
    </w:p>
    <w:p w:rsidR="002C4574" w:rsidRDefault="00045918" w:rsidP="00E42C53">
      <w:pPr>
        <w:pStyle w:val="BodyText"/>
      </w:pPr>
      <w:r>
        <w:t xml:space="preserve">In parallel to the equalization the mobile receiver continuously estimates the </w:t>
      </w:r>
      <w:r w:rsidR="00390137">
        <w:t>EC-</w:t>
      </w:r>
      <w:r>
        <w:t xml:space="preserve">SCH carrier </w:t>
      </w:r>
      <w:r w:rsidR="000C7276">
        <w:t>frequency over the full set of</w:t>
      </w:r>
      <w:r w:rsidR="00C1447D">
        <w:t xml:space="preserve"> </w:t>
      </w:r>
      <w:r w:rsidR="000C7276">
        <w:t>repetitions</w:t>
      </w:r>
      <w:r>
        <w:t>.</w:t>
      </w:r>
      <w:r w:rsidR="000C7276">
        <w:t xml:space="preserve"> </w:t>
      </w:r>
      <w:r w:rsidR="000C7276">
        <w:fldChar w:fldCharType="begin"/>
      </w:r>
      <w:r w:rsidR="000C7276">
        <w:instrText xml:space="preserve"> REF _Ref396222738 \h </w:instrText>
      </w:r>
      <w:r w:rsidR="002C4574">
        <w:instrText xml:space="preserve"> \* MERGEFORMAT </w:instrText>
      </w:r>
      <w:r w:rsidR="000C7276">
        <w:fldChar w:fldCharType="separate"/>
      </w:r>
      <w:r w:rsidR="00F67539">
        <w:t xml:space="preserve">Figure </w:t>
      </w:r>
      <w:r w:rsidR="00F67539">
        <w:rPr>
          <w:noProof/>
        </w:rPr>
        <w:t>4</w:t>
      </w:r>
      <w:r w:rsidR="000C7276">
        <w:fldChar w:fldCharType="end"/>
      </w:r>
      <w:r w:rsidR="000C7276">
        <w:t xml:space="preserve"> contains a </w:t>
      </w:r>
      <w:r w:rsidR="00C1447D">
        <w:t>PDF</w:t>
      </w:r>
      <w:r w:rsidR="000C7276">
        <w:t xml:space="preserve"> over the frequency estimation error logged during a simulation where </w:t>
      </w:r>
      <w:r w:rsidR="000C7276" w:rsidRPr="00B50E9D">
        <w:t xml:space="preserve">the </w:t>
      </w:r>
      <w:proofErr w:type="spellStart"/>
      <w:r w:rsidR="00B7183D" w:rsidRPr="00B50E9D">
        <w:t>E</w:t>
      </w:r>
      <w:r w:rsidR="00B7183D" w:rsidRPr="00B50E9D">
        <w:rPr>
          <w:vertAlign w:val="subscript"/>
        </w:rPr>
        <w:t>s</w:t>
      </w:r>
      <w:proofErr w:type="spellEnd"/>
      <w:r w:rsidR="00B7183D" w:rsidRPr="00B50E9D">
        <w:t>/N</w:t>
      </w:r>
      <w:r w:rsidR="00B7183D" w:rsidRPr="00B50E9D">
        <w:rPr>
          <w:vertAlign w:val="subscript"/>
        </w:rPr>
        <w:t>0</w:t>
      </w:r>
      <w:r w:rsidR="000C7276" w:rsidRPr="00B50E9D">
        <w:t xml:space="preserve"> was set to </w:t>
      </w:r>
      <w:r w:rsidR="00390137" w:rsidRPr="00B50E9D">
        <w:t>-</w:t>
      </w:r>
      <w:r w:rsidR="00E6174F" w:rsidRPr="00B50E9D">
        <w:t>6</w:t>
      </w:r>
      <w:r w:rsidR="00390137" w:rsidRPr="00B50E9D">
        <w:t>.3</w:t>
      </w:r>
      <w:r w:rsidR="00E42C53" w:rsidRPr="00B50E9D">
        <w:t xml:space="preserve"> </w:t>
      </w:r>
      <w:r w:rsidR="000C7276" w:rsidRPr="00B50E9D">
        <w:t xml:space="preserve">dB to correspond to a MCL of </w:t>
      </w:r>
      <w:r w:rsidR="00452F47" w:rsidRPr="00B50E9D">
        <w:t>164</w:t>
      </w:r>
      <w:r w:rsidR="000C7276" w:rsidRPr="00B50E9D">
        <w:t xml:space="preserve"> </w:t>
      </w:r>
      <w:proofErr w:type="spellStart"/>
      <w:r w:rsidR="000C7276" w:rsidRPr="00B50E9D">
        <w:t>dB.</w:t>
      </w:r>
      <w:proofErr w:type="spellEnd"/>
      <w:r w:rsidR="000C7276" w:rsidRPr="00B50E9D">
        <w:t xml:space="preserve"> It is seen that the frequency accuracy after reading the </w:t>
      </w:r>
      <w:r w:rsidR="00B50E9D" w:rsidRPr="00B50E9D">
        <w:t>EC</w:t>
      </w:r>
      <w:r w:rsidR="00B50E9D">
        <w:t>-</w:t>
      </w:r>
      <w:r w:rsidR="000C7276">
        <w:t xml:space="preserve">SCH can be assumed to be of an </w:t>
      </w:r>
      <w:r w:rsidR="000C7276" w:rsidRPr="00390137">
        <w:t xml:space="preserve">accuracy </w:t>
      </w:r>
      <w:r w:rsidR="000C7276" w:rsidRPr="00CA7195">
        <w:rPr>
          <w:rFonts w:cstheme="minorHAnsi"/>
        </w:rPr>
        <w:t>±</w:t>
      </w:r>
      <w:r w:rsidR="000C7276" w:rsidRPr="00B50E9D">
        <w:t>10 Hz with a</w:t>
      </w:r>
      <w:r w:rsidR="006D4A5E" w:rsidRPr="00B50E9D">
        <w:t xml:space="preserve"> very high</w:t>
      </w:r>
      <w:r w:rsidR="000C7276" w:rsidRPr="00B50E9D">
        <w:t xml:space="preserve"> probability</w:t>
      </w:r>
      <w:r w:rsidR="00861A18" w:rsidRPr="00B50E9D">
        <w:t xml:space="preserve">, and that a normal distribution characterized by a 3 Hz standard deviation can be used to model the accuracy. </w:t>
      </w:r>
      <w:r w:rsidR="000C7276" w:rsidRPr="00B50E9D">
        <w:t xml:space="preserve">Accurate frequency estimate after synchronization is important as the </w:t>
      </w:r>
      <w:r w:rsidR="00F93EFF" w:rsidRPr="00B50E9D">
        <w:t xml:space="preserve">error in the estimated frequency can be mapped to a frequency </w:t>
      </w:r>
      <w:r w:rsidR="00F93EFF">
        <w:t xml:space="preserve">offset in the mobile transmitter which must be dealt with by the BTS during </w:t>
      </w:r>
      <w:r w:rsidR="0099611B">
        <w:t>later</w:t>
      </w:r>
      <w:r w:rsidR="00F93EFF">
        <w:t xml:space="preserve"> packet uplink transfer</w:t>
      </w:r>
      <w:r w:rsidR="002C4574">
        <w:t>, at</w:t>
      </w:r>
      <w:r w:rsidR="00126A28">
        <w:t xml:space="preserve"> </w:t>
      </w:r>
      <w:r w:rsidR="002C4574">
        <w:t xml:space="preserve">least </w:t>
      </w:r>
      <w:r w:rsidR="00126A28">
        <w:t xml:space="preserve">if </w:t>
      </w:r>
      <w:r w:rsidR="002C4574">
        <w:t xml:space="preserve">some level of </w:t>
      </w:r>
      <w:r w:rsidR="00126A28">
        <w:t xml:space="preserve">coherent accumulation of IQ samples </w:t>
      </w:r>
      <w:r w:rsidR="00390137">
        <w:t xml:space="preserve">is </w:t>
      </w:r>
      <w:r w:rsidR="002C4574">
        <w:t>assumed</w:t>
      </w:r>
      <w:r w:rsidR="00126A28">
        <w:t xml:space="preserve"> </w:t>
      </w:r>
      <w:r w:rsidR="00390137">
        <w:t xml:space="preserve">to be </w:t>
      </w:r>
      <w:r w:rsidR="00126A28">
        <w:t>performed</w:t>
      </w:r>
      <w:r w:rsidR="00F93EFF">
        <w:t>.</w:t>
      </w:r>
      <w:r w:rsidR="00AA368F">
        <w:t xml:space="preserve"> </w:t>
      </w:r>
    </w:p>
    <w:p w:rsidR="00045918" w:rsidRDefault="002C4574" w:rsidP="00E42C53">
      <w:pPr>
        <w:pStyle w:val="BodyText"/>
      </w:pPr>
      <w:r>
        <w:t>T</w:t>
      </w:r>
      <w:r w:rsidR="00AA368F">
        <w:t xml:space="preserve">his confirms that further investigations on uplink performance </w:t>
      </w:r>
      <w:r w:rsidR="0099611B">
        <w:t>in</w:t>
      </w:r>
      <w:r w:rsidR="00AA368F">
        <w:t xml:space="preserve"> the GSM evolution track in the </w:t>
      </w:r>
      <w:proofErr w:type="spellStart"/>
      <w:r w:rsidR="00AA368F" w:rsidRPr="003F6188">
        <w:t>FS_IoT_LC</w:t>
      </w:r>
      <w:proofErr w:type="spellEnd"/>
      <w:r w:rsidR="00AA368F">
        <w:t xml:space="preserve"> study can be performed with stringent assumption on </w:t>
      </w:r>
      <w:r w:rsidR="00C06A4E">
        <w:t xml:space="preserve">typical </w:t>
      </w:r>
      <w:r w:rsidR="00AA368F">
        <w:t>UL carrier frequency</w:t>
      </w:r>
      <w:r w:rsidR="00C06A4E">
        <w:t xml:space="preserve"> offsets</w:t>
      </w:r>
      <w:r w:rsidR="00AA368F">
        <w:t>.</w:t>
      </w:r>
    </w:p>
    <w:p w:rsidR="00045918" w:rsidRDefault="00022DF0" w:rsidP="00045918">
      <w:pPr>
        <w:keepNext/>
      </w:pPr>
      <w:r>
        <w:rPr>
          <w:noProof/>
        </w:rPr>
        <w:lastRenderedPageBreak/>
        <w:drawing>
          <wp:inline distT="0" distB="0" distL="0" distR="0" wp14:anchorId="66C339CC" wp14:editId="6A8D3148">
            <wp:extent cx="5250180" cy="396367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hoc#1_SCH_freq_offset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96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40C" w:rsidRPr="00861A18" w:rsidRDefault="00045918" w:rsidP="00045918">
      <w:pPr>
        <w:pStyle w:val="Caption"/>
        <w:jc w:val="left"/>
        <w:rPr>
          <w:color w:val="C0504D" w:themeColor="accent2"/>
        </w:rPr>
      </w:pPr>
      <w:bookmarkStart w:id="8" w:name="_Ref396222738"/>
      <w:r w:rsidRPr="00861A18">
        <w:rPr>
          <w:color w:val="C0504D" w:themeColor="accent2"/>
        </w:rPr>
        <w:t xml:space="preserve">Figure </w:t>
      </w:r>
      <w:r w:rsidRPr="00861A18">
        <w:rPr>
          <w:color w:val="C0504D" w:themeColor="accent2"/>
        </w:rPr>
        <w:fldChar w:fldCharType="begin"/>
      </w:r>
      <w:r w:rsidRPr="00861A18">
        <w:rPr>
          <w:color w:val="C0504D" w:themeColor="accent2"/>
        </w:rPr>
        <w:instrText xml:space="preserve"> SEQ Figure \* ARABIC </w:instrText>
      </w:r>
      <w:r w:rsidRPr="00861A18">
        <w:rPr>
          <w:color w:val="C0504D" w:themeColor="accent2"/>
        </w:rPr>
        <w:fldChar w:fldCharType="separate"/>
      </w:r>
      <w:proofErr w:type="gramStart"/>
      <w:r w:rsidR="00F67539" w:rsidRPr="00861A18">
        <w:rPr>
          <w:noProof/>
          <w:color w:val="C0504D" w:themeColor="accent2"/>
        </w:rPr>
        <w:t>4</w:t>
      </w:r>
      <w:r w:rsidRPr="00861A18">
        <w:rPr>
          <w:color w:val="C0504D" w:themeColor="accent2"/>
        </w:rPr>
        <w:fldChar w:fldCharType="end"/>
      </w:r>
      <w:bookmarkEnd w:id="8"/>
      <w:r w:rsidR="0045274A" w:rsidRPr="00861A18">
        <w:rPr>
          <w:color w:val="C0504D" w:themeColor="accent2"/>
        </w:rPr>
        <w:t xml:space="preserve"> Frequency estimation error</w:t>
      </w:r>
      <w:proofErr w:type="gramEnd"/>
      <w:r w:rsidR="0045274A" w:rsidRPr="00861A18">
        <w:rPr>
          <w:color w:val="C0504D" w:themeColor="accent2"/>
        </w:rPr>
        <w:t xml:space="preserve"> after reading </w:t>
      </w:r>
      <w:r w:rsidR="00B50E9D">
        <w:rPr>
          <w:color w:val="C0504D" w:themeColor="accent2"/>
        </w:rPr>
        <w:t>EC-</w:t>
      </w:r>
      <w:r w:rsidR="0045274A" w:rsidRPr="00861A18">
        <w:rPr>
          <w:color w:val="C0504D" w:themeColor="accent2"/>
        </w:rPr>
        <w:t xml:space="preserve">SCH at </w:t>
      </w:r>
      <w:proofErr w:type="spellStart"/>
      <w:r w:rsidR="0045274A" w:rsidRPr="00861A18">
        <w:rPr>
          <w:color w:val="C0504D" w:themeColor="accent2"/>
        </w:rPr>
        <w:t>E</w:t>
      </w:r>
      <w:r w:rsidR="0045274A" w:rsidRPr="00B50E9D">
        <w:rPr>
          <w:color w:val="C0504D" w:themeColor="accent2"/>
          <w:vertAlign w:val="subscript"/>
        </w:rPr>
        <w:t>s</w:t>
      </w:r>
      <w:proofErr w:type="spellEnd"/>
      <w:r w:rsidR="0045274A" w:rsidRPr="00861A18">
        <w:rPr>
          <w:color w:val="C0504D" w:themeColor="accent2"/>
        </w:rPr>
        <w:t>/N</w:t>
      </w:r>
      <w:r w:rsidR="0045274A" w:rsidRPr="00B50E9D">
        <w:rPr>
          <w:color w:val="C0504D" w:themeColor="accent2"/>
          <w:vertAlign w:val="subscript"/>
        </w:rPr>
        <w:t>0</w:t>
      </w:r>
      <w:r w:rsidR="0045274A" w:rsidRPr="00861A18">
        <w:rPr>
          <w:color w:val="C0504D" w:themeColor="accent2"/>
        </w:rPr>
        <w:t xml:space="preserve"> </w:t>
      </w:r>
      <w:r w:rsidR="00861A18" w:rsidRPr="00861A18">
        <w:rPr>
          <w:color w:val="C0504D" w:themeColor="accent2"/>
        </w:rPr>
        <w:t>-</w:t>
      </w:r>
      <w:r w:rsidR="00E6174F">
        <w:rPr>
          <w:color w:val="C0504D" w:themeColor="accent2"/>
        </w:rPr>
        <w:t>6</w:t>
      </w:r>
      <w:r w:rsidR="00B50E9D">
        <w:rPr>
          <w:color w:val="C0504D" w:themeColor="accent2"/>
        </w:rPr>
        <w:t>.3</w:t>
      </w:r>
      <w:r w:rsidR="0045274A" w:rsidRPr="00861A18">
        <w:rPr>
          <w:color w:val="C0504D" w:themeColor="accent2"/>
        </w:rPr>
        <w:t xml:space="preserve"> </w:t>
      </w:r>
      <w:proofErr w:type="spellStart"/>
      <w:r w:rsidR="0045274A" w:rsidRPr="00861A18">
        <w:rPr>
          <w:color w:val="C0504D" w:themeColor="accent2"/>
        </w:rPr>
        <w:t>dB.</w:t>
      </w:r>
      <w:proofErr w:type="spellEnd"/>
    </w:p>
    <w:p w:rsidR="00F93EFF" w:rsidRDefault="00352F25" w:rsidP="00F93EFF">
      <w:pPr>
        <w:pStyle w:val="Heading1"/>
      </w:pPr>
      <w:r>
        <w:t>Summary</w:t>
      </w:r>
    </w:p>
    <w:p w:rsidR="00352F25" w:rsidRDefault="0099611B" w:rsidP="00C6640C">
      <w:pPr>
        <w:pStyle w:val="BodyText"/>
      </w:pPr>
      <w:r>
        <w:t xml:space="preserve">This contribution has shown that network synchronization at a </w:t>
      </w:r>
      <w:r w:rsidRPr="00B50E9D">
        <w:t xml:space="preserve">MCL of </w:t>
      </w:r>
      <w:r w:rsidR="006D4A5E" w:rsidRPr="00B50E9D">
        <w:t>16</w:t>
      </w:r>
      <w:r w:rsidR="00E6174F" w:rsidRPr="00B50E9D">
        <w:t>4</w:t>
      </w:r>
      <w:r w:rsidRPr="00B50E9D">
        <w:t xml:space="preserve"> dB is achievable in case of the </w:t>
      </w:r>
      <w:r w:rsidR="00D44094" w:rsidRPr="00B50E9D">
        <w:t>EC-GSM</w:t>
      </w:r>
      <w:r w:rsidRPr="00B50E9D">
        <w:t xml:space="preserve"> </w:t>
      </w:r>
      <w:r w:rsidR="00D44094" w:rsidRPr="00B50E9D">
        <w:t xml:space="preserve">candidate </w:t>
      </w:r>
      <w:r w:rsidRPr="00B50E9D">
        <w:t xml:space="preserve">in the </w:t>
      </w:r>
      <w:proofErr w:type="spellStart"/>
      <w:r w:rsidRPr="00B50E9D">
        <w:t>FS_IoT_LC</w:t>
      </w:r>
      <w:proofErr w:type="spellEnd"/>
      <w:r w:rsidRPr="00B50E9D">
        <w:t xml:space="preserve"> study. </w:t>
      </w:r>
      <w:r w:rsidR="00352F25" w:rsidRPr="00B50E9D">
        <w:t>During the synchronization</w:t>
      </w:r>
      <w:r w:rsidR="006A0643" w:rsidRPr="00B50E9D">
        <w:t>,</w:t>
      </w:r>
      <w:r w:rsidR="00352F25" w:rsidRPr="00B50E9D">
        <w:t xml:space="preserve"> </w:t>
      </w:r>
      <w:r w:rsidR="005D0A8D" w:rsidRPr="00B50E9D">
        <w:t>frequency</w:t>
      </w:r>
      <w:r w:rsidR="00352F25" w:rsidRPr="00B50E9D">
        <w:t xml:space="preserve"> accuracy </w:t>
      </w:r>
      <w:r w:rsidR="00E42C53" w:rsidRPr="00B50E9D">
        <w:t>within</w:t>
      </w:r>
      <w:r w:rsidR="000809A6" w:rsidRPr="00B50E9D">
        <w:t xml:space="preserve"> </w:t>
      </w:r>
      <w:r w:rsidR="00352F25" w:rsidRPr="00B50E9D">
        <w:rPr>
          <w:rFonts w:cstheme="minorHAnsi"/>
        </w:rPr>
        <w:t>±</w:t>
      </w:r>
      <w:r w:rsidR="00352F25" w:rsidRPr="00B50E9D">
        <w:t xml:space="preserve">10 Hz is achievable </w:t>
      </w:r>
      <w:r w:rsidR="000809A6" w:rsidRPr="00B50E9D">
        <w:t xml:space="preserve">with </w:t>
      </w:r>
      <w:r w:rsidR="006D4A5E" w:rsidRPr="00B50E9D">
        <w:t xml:space="preserve">high </w:t>
      </w:r>
      <w:r w:rsidR="000809A6" w:rsidRPr="00B50E9D">
        <w:t>probability</w:t>
      </w:r>
      <w:r w:rsidR="00352F25" w:rsidRPr="00B50E9D">
        <w:t xml:space="preserve">, which is important to take into account when studying UL performance in the </w:t>
      </w:r>
      <w:proofErr w:type="spellStart"/>
      <w:r w:rsidR="00352F25" w:rsidRPr="00B50E9D">
        <w:t>FS_IoT_LC</w:t>
      </w:r>
      <w:proofErr w:type="spellEnd"/>
      <w:r w:rsidR="00352F25" w:rsidRPr="00B50E9D">
        <w:t xml:space="preserve"> study.</w:t>
      </w:r>
    </w:p>
    <w:p w:rsidR="0099611B" w:rsidRDefault="0099611B" w:rsidP="00C6640C">
      <w:pPr>
        <w:pStyle w:val="BodyText"/>
      </w:pPr>
      <w:r>
        <w:t xml:space="preserve">The </w:t>
      </w:r>
      <w:r w:rsidR="005D0A8D">
        <w:t>mentioned coverage extension is</w:t>
      </w:r>
      <w:r>
        <w:t xml:space="preserve"> achieved through </w:t>
      </w:r>
      <w:r w:rsidR="005D0A8D" w:rsidRPr="005D0A8D">
        <w:rPr>
          <w:color w:val="C0504D" w:themeColor="accent2"/>
        </w:rPr>
        <w:t xml:space="preserve">up to </w:t>
      </w:r>
      <w:r w:rsidR="00E6174F">
        <w:rPr>
          <w:color w:val="C0504D" w:themeColor="accent2"/>
        </w:rPr>
        <w:t>14</w:t>
      </w:r>
      <w:r w:rsidRPr="005D0A8D">
        <w:rPr>
          <w:color w:val="C0504D" w:themeColor="accent2"/>
        </w:rPr>
        <w:t xml:space="preserve"> </w:t>
      </w:r>
      <w:r w:rsidR="00E6174F">
        <w:t>blind</w:t>
      </w:r>
      <w:r>
        <w:t xml:space="preserve"> transmissions of the </w:t>
      </w:r>
      <w:r w:rsidR="00390137">
        <w:t>EC-</w:t>
      </w:r>
      <w:r>
        <w:t>SCH over two consecutive 51-multiframes</w:t>
      </w:r>
      <w:r w:rsidR="00921BF8">
        <w:t xml:space="preserve"> configured on TS1 of the BCCH carrier</w:t>
      </w:r>
      <w:r>
        <w:t xml:space="preserve">. To support </w:t>
      </w:r>
      <w:r w:rsidR="00921BF8">
        <w:t>the repeated</w:t>
      </w:r>
      <w:r>
        <w:t xml:space="preserve"> transmission </w:t>
      </w:r>
      <w:r w:rsidR="00921BF8">
        <w:t>scheme</w:t>
      </w:r>
      <w:r>
        <w:t xml:space="preserve"> </w:t>
      </w:r>
      <w:r w:rsidR="00921BF8">
        <w:t xml:space="preserve">the </w:t>
      </w:r>
      <w:r>
        <w:t xml:space="preserve">information content and </w:t>
      </w:r>
      <w:bookmarkStart w:id="9" w:name="_GoBack"/>
      <w:bookmarkEnd w:id="9"/>
      <w:r w:rsidR="00921BF8">
        <w:t xml:space="preserve">the modulation </w:t>
      </w:r>
      <w:r w:rsidR="00390137">
        <w:t xml:space="preserve">of the EC-SCH </w:t>
      </w:r>
      <w:r w:rsidR="00921BF8">
        <w:t>have</w:t>
      </w:r>
      <w:r>
        <w:t xml:space="preserve"> been proposed</w:t>
      </w:r>
      <w:r w:rsidR="00390137">
        <w:t xml:space="preserve"> to be redesigned</w:t>
      </w:r>
      <w:r>
        <w:t xml:space="preserve">. </w:t>
      </w:r>
      <w:r w:rsidR="00080A33">
        <w:t xml:space="preserve">The </w:t>
      </w:r>
      <w:r w:rsidR="00390137">
        <w:t>EC-</w:t>
      </w:r>
      <w:r w:rsidR="00080A33">
        <w:t>SCH block definition in terms of channel coding used and block size is however left as currently defined</w:t>
      </w:r>
      <w:r w:rsidR="00390137">
        <w:t xml:space="preserve"> for the SCH</w:t>
      </w:r>
      <w:r w:rsidR="00080A33">
        <w:t>.</w:t>
      </w:r>
    </w:p>
    <w:p w:rsidR="00E17DDB" w:rsidRDefault="00E17DDB" w:rsidP="00E17DDB">
      <w:pPr>
        <w:pStyle w:val="Heading1"/>
      </w:pPr>
      <w:r>
        <w:t>References</w:t>
      </w:r>
    </w:p>
    <w:bookmarkStart w:id="10" w:name="_Ref396129527"/>
    <w:p w:rsidR="003B5A41" w:rsidRDefault="00B366B0" w:rsidP="00E17DDB">
      <w:pPr>
        <w:pStyle w:val="Reference"/>
      </w:pPr>
      <w:r>
        <w:fldChar w:fldCharType="begin"/>
      </w:r>
      <w:r>
        <w:instrText xml:space="preserve"> HYPERLINK "ftp://www.3gpp.org/tsg_geran/TSG_GERAN/GERAN_62_Valencia/Docs/GP-140421.zip" </w:instrText>
      </w:r>
      <w:r>
        <w:fldChar w:fldCharType="separate"/>
      </w:r>
      <w:r w:rsidRPr="00B366B0">
        <w:rPr>
          <w:rStyle w:val="Hyperlink"/>
        </w:rPr>
        <w:t>GP-140241</w:t>
      </w:r>
      <w:r>
        <w:fldChar w:fldCharType="end"/>
      </w:r>
      <w:r>
        <w:t>, “Cellular System Support for Ultra Low Complexity and Low Throughput Internet of Things</w:t>
      </w:r>
      <w:r w:rsidR="003F6188">
        <w:t>”</w:t>
      </w:r>
      <w:r>
        <w:t>, GERAN#62, source VODAFONE Group Plc.</w:t>
      </w:r>
      <w:bookmarkEnd w:id="10"/>
    </w:p>
    <w:bookmarkStart w:id="11" w:name="_Ref396130104"/>
    <w:p w:rsidR="002A1B11" w:rsidRDefault="00773FF8" w:rsidP="00E17DDB">
      <w:pPr>
        <w:pStyle w:val="Reference"/>
      </w:pPr>
      <w:r>
        <w:fldChar w:fldCharType="begin"/>
      </w:r>
      <w:r w:rsidR="00932602">
        <w:instrText>HYPERLINK "http://www.3gpp.org/ftp/Specs/archive/36_series/36.888/36888-c00.zip"</w:instrText>
      </w:r>
      <w:r>
        <w:fldChar w:fldCharType="separate"/>
      </w:r>
      <w:r w:rsidR="00932602">
        <w:rPr>
          <w:rStyle w:val="Hyperlink"/>
        </w:rPr>
        <w:t>TR</w:t>
      </w:r>
      <w:r w:rsidR="00EF52A4">
        <w:rPr>
          <w:rStyle w:val="Hyperlink"/>
        </w:rPr>
        <w:t xml:space="preserve"> </w:t>
      </w:r>
      <w:r w:rsidR="00932602">
        <w:rPr>
          <w:rStyle w:val="Hyperlink"/>
        </w:rPr>
        <w:t>36.888</w:t>
      </w:r>
      <w:r>
        <w:rPr>
          <w:rStyle w:val="Hyperlink"/>
        </w:rPr>
        <w:fldChar w:fldCharType="end"/>
      </w:r>
      <w:r w:rsidR="008D1149">
        <w:rPr>
          <w:rStyle w:val="Hyperlink"/>
        </w:rPr>
        <w:t>,</w:t>
      </w:r>
      <w:r w:rsidR="00EF52A4">
        <w:rPr>
          <w:rStyle w:val="Hyperlink"/>
        </w:rPr>
        <w:t xml:space="preserve"> v12.0.0</w:t>
      </w:r>
      <w:r w:rsidR="002A1B11">
        <w:t>, “</w:t>
      </w:r>
      <w:r w:rsidR="00932602">
        <w:t xml:space="preserve">Study on provision of low-cost Machine-Type Communications (MTC) User </w:t>
      </w:r>
      <w:proofErr w:type="spellStart"/>
      <w:r w:rsidR="00932602">
        <w:t>Equipments</w:t>
      </w:r>
      <w:proofErr w:type="spellEnd"/>
      <w:r w:rsidR="00932602">
        <w:t xml:space="preserve"> (UEs) based on LTE”, 3GPP RAN1</w:t>
      </w:r>
      <w:bookmarkEnd w:id="11"/>
    </w:p>
    <w:bookmarkStart w:id="12" w:name="_Ref396146932"/>
    <w:p w:rsidR="00F16BF6" w:rsidRPr="00F16BF6" w:rsidRDefault="00947F67" w:rsidP="00F16BF6">
      <w:pPr>
        <w:pStyle w:val="Reference"/>
        <w:rPr>
          <w:color w:val="0000FF"/>
          <w:u w:val="single"/>
        </w:rPr>
      </w:pPr>
      <w:r>
        <w:fldChar w:fldCharType="begin"/>
      </w:r>
      <w:r>
        <w:instrText xml:space="preserve"> HYPERLINK "http://www.3gpp.org/ftp/Specs/archive/45_series/45.002/45002-c10.zip" </w:instrText>
      </w:r>
      <w:r>
        <w:fldChar w:fldCharType="separate"/>
      </w:r>
      <w:r w:rsidR="00EF52A4" w:rsidRPr="00947F67">
        <w:rPr>
          <w:rStyle w:val="Hyperlink"/>
        </w:rPr>
        <w:t>TS 45.002</w:t>
      </w:r>
      <w:r w:rsidR="008D1149">
        <w:rPr>
          <w:rStyle w:val="Hyperlink"/>
        </w:rPr>
        <w:t>,</w:t>
      </w:r>
      <w:r w:rsidR="00EF52A4" w:rsidRPr="00947F67">
        <w:rPr>
          <w:rStyle w:val="Hyperlink"/>
        </w:rPr>
        <w:t xml:space="preserve"> v12.0.0</w:t>
      </w:r>
      <w:bookmarkStart w:id="13" w:name="_Ref396136798"/>
      <w:bookmarkEnd w:id="12"/>
      <w:r w:rsidR="00F16BF6">
        <w:rPr>
          <w:rStyle w:val="Hyperlink"/>
        </w:rPr>
        <w:t>,</w:t>
      </w:r>
      <w:r>
        <w:fldChar w:fldCharType="end"/>
      </w:r>
      <w:r w:rsidR="00F16BF6">
        <w:t xml:space="preserve"> “Multiplexing and multiple access on the radio path, 3GG GERAN1</w:t>
      </w:r>
    </w:p>
    <w:p w:rsidR="006B5336" w:rsidRPr="00B50E9D" w:rsidRDefault="00B50E9D" w:rsidP="001C2E88">
      <w:pPr>
        <w:pStyle w:val="Reference"/>
      </w:pPr>
      <w:bookmarkStart w:id="14" w:name="_Ref396217444"/>
      <w:r w:rsidRPr="00B50E9D">
        <w:t>GPC150</w:t>
      </w:r>
      <w:r w:rsidRPr="00B50E9D">
        <w:t>066</w:t>
      </w:r>
      <w:r w:rsidR="006B5336" w:rsidRPr="00B50E9D">
        <w:t>, “</w:t>
      </w:r>
      <w:r w:rsidRPr="00B50E9D">
        <w:t>EC-GSM,</w:t>
      </w:r>
      <w:r w:rsidR="00C0628B" w:rsidRPr="00B50E9D">
        <w:t xml:space="preserve"> FCCH overview</w:t>
      </w:r>
      <w:r w:rsidR="006B5336" w:rsidRPr="00B50E9D">
        <w:t>”, GERAN</w:t>
      </w:r>
      <w:r w:rsidR="0046445B" w:rsidRPr="00B50E9D">
        <w:t xml:space="preserve">1 Adhoc#1 on </w:t>
      </w:r>
      <w:proofErr w:type="spellStart"/>
      <w:r w:rsidR="0046445B" w:rsidRPr="00B50E9D">
        <w:t>FS_IoT_LC</w:t>
      </w:r>
      <w:proofErr w:type="spellEnd"/>
      <w:r w:rsidR="006B5336" w:rsidRPr="00B50E9D">
        <w:t>, source Ericsson</w:t>
      </w:r>
      <w:bookmarkEnd w:id="13"/>
      <w:bookmarkEnd w:id="14"/>
    </w:p>
    <w:bookmarkStart w:id="15" w:name="_Ref396210172"/>
    <w:p w:rsidR="00947F67" w:rsidRPr="00B50E9D" w:rsidRDefault="00947F67" w:rsidP="00EA5092">
      <w:pPr>
        <w:pStyle w:val="Reference"/>
        <w:rPr>
          <w:lang w:val="sv-SE"/>
        </w:rPr>
      </w:pPr>
      <w:r w:rsidRPr="00B50E9D">
        <w:lastRenderedPageBreak/>
        <w:fldChar w:fldCharType="begin"/>
      </w:r>
      <w:r w:rsidR="00F16BF6" w:rsidRPr="00B50E9D">
        <w:rPr>
          <w:lang w:val="sv-SE"/>
        </w:rPr>
        <w:instrText>HYPERLINK "http://www.3gpp.org/ftp/Specs/archive/45_series/45.004/45004-b00.zip"</w:instrText>
      </w:r>
      <w:r w:rsidRPr="00B50E9D">
        <w:fldChar w:fldCharType="separate"/>
      </w:r>
      <w:r w:rsidRPr="00B50E9D">
        <w:rPr>
          <w:rStyle w:val="Hyperlink"/>
          <w:lang w:val="sv-SE"/>
        </w:rPr>
        <w:t>TS 45.004</w:t>
      </w:r>
      <w:r w:rsidR="008D1149" w:rsidRPr="00B50E9D">
        <w:rPr>
          <w:rStyle w:val="Hyperlink"/>
          <w:lang w:val="sv-SE"/>
        </w:rPr>
        <w:t>,</w:t>
      </w:r>
      <w:r w:rsidRPr="00B50E9D">
        <w:rPr>
          <w:rStyle w:val="Hyperlink"/>
          <w:lang w:val="sv-SE"/>
        </w:rPr>
        <w:t xml:space="preserve"> v11.0.0</w:t>
      </w:r>
      <w:r w:rsidRPr="00B50E9D">
        <w:fldChar w:fldCharType="end"/>
      </w:r>
      <w:r w:rsidRPr="00B50E9D">
        <w:rPr>
          <w:lang w:val="sv-SE"/>
        </w:rPr>
        <w:t>, Modulation, 3GPP GERAN1</w:t>
      </w:r>
      <w:bookmarkEnd w:id="15"/>
      <w:r w:rsidRPr="00B50E9D">
        <w:rPr>
          <w:lang w:val="sv-SE"/>
        </w:rPr>
        <w:t xml:space="preserve"> </w:t>
      </w:r>
    </w:p>
    <w:bookmarkStart w:id="16" w:name="_Ref396213465"/>
    <w:p w:rsidR="00926347" w:rsidRPr="00B50E9D" w:rsidRDefault="00F16BF6" w:rsidP="00EA5092">
      <w:pPr>
        <w:pStyle w:val="Reference"/>
      </w:pPr>
      <w:r w:rsidRPr="00B50E9D">
        <w:fldChar w:fldCharType="begin"/>
      </w:r>
      <w:r w:rsidRPr="00B50E9D">
        <w:instrText>HYPERLINK "http://www.3gpp.org/ftp/Specs/archive/44_series/44.018/44018-c00.zip"</w:instrText>
      </w:r>
      <w:r w:rsidRPr="00B50E9D">
        <w:fldChar w:fldCharType="separate"/>
      </w:r>
      <w:r w:rsidRPr="00B50E9D">
        <w:rPr>
          <w:rStyle w:val="Hyperlink"/>
        </w:rPr>
        <w:t>TS</w:t>
      </w:r>
      <w:r w:rsidR="008D1149" w:rsidRPr="00B50E9D">
        <w:rPr>
          <w:rStyle w:val="Hyperlink"/>
        </w:rPr>
        <w:t xml:space="preserve"> </w:t>
      </w:r>
      <w:r w:rsidRPr="00B50E9D">
        <w:rPr>
          <w:rStyle w:val="Hyperlink"/>
        </w:rPr>
        <w:t>44.018</w:t>
      </w:r>
      <w:r w:rsidR="008D1149" w:rsidRPr="00B50E9D">
        <w:rPr>
          <w:rStyle w:val="Hyperlink"/>
        </w:rPr>
        <w:t>,</w:t>
      </w:r>
      <w:r w:rsidR="00926347" w:rsidRPr="00B50E9D">
        <w:rPr>
          <w:rStyle w:val="Hyperlink"/>
        </w:rPr>
        <w:t xml:space="preserve"> v12.0.0</w:t>
      </w:r>
      <w:r w:rsidRPr="00B50E9D">
        <w:fldChar w:fldCharType="end"/>
      </w:r>
      <w:r w:rsidR="00926347" w:rsidRPr="00B50E9D">
        <w:t>, Radio Resource Control, 3GPP GERAN2</w:t>
      </w:r>
      <w:bookmarkEnd w:id="16"/>
    </w:p>
    <w:bookmarkStart w:id="17" w:name="_Ref391121513"/>
    <w:bookmarkStart w:id="18" w:name="_Ref396217089"/>
    <w:p w:rsidR="008D1149" w:rsidRDefault="008D1149" w:rsidP="008D1149">
      <w:pPr>
        <w:pStyle w:val="Reference"/>
      </w:pPr>
      <w:r w:rsidRPr="00B50E9D">
        <w:fldChar w:fldCharType="begin"/>
      </w:r>
      <w:r w:rsidRPr="00B50E9D">
        <w:instrText xml:space="preserve"> HYPERLINK "http://www.3gpp.org/ftp/Specs/archive/45_series/45.860/45860-b50.zip" </w:instrText>
      </w:r>
      <w:r w:rsidRPr="00B50E9D">
        <w:fldChar w:fldCharType="separate"/>
      </w:r>
      <w:r w:rsidRPr="00B50E9D">
        <w:rPr>
          <w:rStyle w:val="Hyperlink"/>
        </w:rPr>
        <w:t>TR 45.860, v11.5.0</w:t>
      </w:r>
      <w:r w:rsidRPr="00B50E9D">
        <w:fldChar w:fldCharType="end"/>
      </w:r>
      <w:r w:rsidRPr="00B50E9D">
        <w:t>, “Signal</w:t>
      </w:r>
      <w:r>
        <w:t xml:space="preserve"> </w:t>
      </w:r>
      <w:proofErr w:type="spellStart"/>
      <w:r>
        <w:t>Precoding</w:t>
      </w:r>
      <w:proofErr w:type="spellEnd"/>
      <w:r>
        <w:t xml:space="preserve"> Enhancements for EGPRS2 DL”.</w:t>
      </w:r>
      <w:bookmarkEnd w:id="17"/>
      <w:r>
        <w:t xml:space="preserve"> 3GPP GERAN1</w:t>
      </w:r>
      <w:bookmarkEnd w:id="18"/>
    </w:p>
    <w:p w:rsidR="00467504" w:rsidRDefault="00467504" w:rsidP="001C2E88">
      <w:pPr>
        <w:pStyle w:val="Reference"/>
      </w:pPr>
      <w:bookmarkStart w:id="19" w:name="_Ref396218580"/>
      <w:r>
        <w:t>GP-14</w:t>
      </w:r>
      <w:r w:rsidR="00376A63">
        <w:t>0608</w:t>
      </w:r>
      <w:r>
        <w:t>, “</w:t>
      </w:r>
      <w:r w:rsidR="001C2E88" w:rsidRPr="00376A63">
        <w:t xml:space="preserve">Radio propagation channel for cellular </w:t>
      </w:r>
      <w:proofErr w:type="spellStart"/>
      <w:r w:rsidR="001C2E88" w:rsidRPr="00376A63">
        <w:t>IoT</w:t>
      </w:r>
      <w:proofErr w:type="spellEnd"/>
      <w:r w:rsidRPr="00376A63">
        <w:t>”,</w:t>
      </w:r>
      <w:r>
        <w:t xml:space="preserve"> GERAN#63, source Ericsson</w:t>
      </w:r>
      <w:bookmarkEnd w:id="19"/>
    </w:p>
    <w:bookmarkStart w:id="20" w:name="_Ref396218998"/>
    <w:p w:rsidR="00532813" w:rsidRDefault="009561CF" w:rsidP="009561CF">
      <w:pPr>
        <w:pStyle w:val="Reference"/>
      </w:pPr>
      <w:r w:rsidRPr="00947F67">
        <w:fldChar w:fldCharType="begin"/>
      </w:r>
      <w:r>
        <w:instrText>HYPERLINK "http://www.3gpp.org/ftp/Specs/archive/45_series/45.010/45010-b00.zip"</w:instrText>
      </w:r>
      <w:r w:rsidRPr="00947F67">
        <w:fldChar w:fldCharType="separate"/>
      </w:r>
      <w:r>
        <w:rPr>
          <w:rStyle w:val="Hyperlink"/>
        </w:rPr>
        <w:t>TS 45.010, v12.0.0</w:t>
      </w:r>
      <w:r w:rsidRPr="00947F67">
        <w:fldChar w:fldCharType="end"/>
      </w:r>
      <w:r>
        <w:t>, Radio Subsystem Synchronization, 3GPP GERAN1</w:t>
      </w:r>
      <w:bookmarkEnd w:id="20"/>
    </w:p>
    <w:bookmarkStart w:id="21" w:name="_Ref396424588"/>
    <w:p w:rsidR="00532813" w:rsidRDefault="00C8262B" w:rsidP="00532813">
      <w:pPr>
        <w:pStyle w:val="Reference"/>
      </w:pPr>
      <w:r>
        <w:fldChar w:fldCharType="begin"/>
      </w:r>
      <w:r>
        <w:instrText xml:space="preserve"> HYPERLINK "ftp://www.3gpp.org/tsg_geran/TSG_GERAN/GERAN_63_Ljubljana/Docs/GP-140603.zip" </w:instrText>
      </w:r>
      <w:r>
        <w:fldChar w:fldCharType="separate"/>
      </w:r>
      <w:r>
        <w:rPr>
          <w:rStyle w:val="Hyperlink"/>
        </w:rPr>
        <w:t>GP-140603</w:t>
      </w:r>
      <w:r>
        <w:fldChar w:fldCharType="end"/>
      </w:r>
      <w:r w:rsidR="00532813">
        <w:t xml:space="preserve">, “GSM Evolution for cellular </w:t>
      </w:r>
      <w:proofErr w:type="spellStart"/>
      <w:r w:rsidR="00532813">
        <w:t>IoT</w:t>
      </w:r>
      <w:proofErr w:type="spellEnd"/>
      <w:r w:rsidR="00532813">
        <w:t xml:space="preserve"> - BCCH overview”, GERAN#63, source Ericsson</w:t>
      </w:r>
      <w:bookmarkEnd w:id="21"/>
    </w:p>
    <w:p w:rsidR="00F839ED" w:rsidRDefault="00F6381B" w:rsidP="00532813">
      <w:pPr>
        <w:pStyle w:val="Reference"/>
      </w:pPr>
      <w:bookmarkStart w:id="22" w:name="_Ref403506184"/>
      <w:r>
        <w:t>GP-140887</w:t>
      </w:r>
      <w:r w:rsidR="00F839ED">
        <w:t xml:space="preserve">, “GSM Evolution for cellular </w:t>
      </w:r>
      <w:proofErr w:type="spellStart"/>
      <w:r w:rsidR="00F839ED">
        <w:t>IoT</w:t>
      </w:r>
      <w:proofErr w:type="spellEnd"/>
      <w:r w:rsidR="00F839ED">
        <w:t xml:space="preserve"> – SCH overview”, GERAN#6</w:t>
      </w:r>
      <w:r w:rsidR="00655EA9">
        <w:t>4</w:t>
      </w:r>
      <w:r w:rsidR="00F839ED">
        <w:t>, source Ericsson</w:t>
      </w:r>
      <w:bookmarkEnd w:id="22"/>
    </w:p>
    <w:p w:rsidR="009561CF" w:rsidRDefault="009561CF" w:rsidP="004E41A0">
      <w:pPr>
        <w:pStyle w:val="Reference"/>
        <w:numPr>
          <w:ilvl w:val="0"/>
          <w:numId w:val="0"/>
        </w:numPr>
        <w:ind w:left="357"/>
      </w:pPr>
    </w:p>
    <w:p w:rsidR="008D1149" w:rsidRPr="00947F67" w:rsidRDefault="008D1149" w:rsidP="00376A63">
      <w:pPr>
        <w:pStyle w:val="Reference"/>
        <w:numPr>
          <w:ilvl w:val="0"/>
          <w:numId w:val="0"/>
        </w:numPr>
      </w:pPr>
    </w:p>
    <w:sectPr w:rsidR="008D1149" w:rsidRPr="00947F67" w:rsidSect="002D4FA5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40E" w:rsidRDefault="005A340E">
      <w:r>
        <w:separator/>
      </w:r>
    </w:p>
  </w:endnote>
  <w:endnote w:type="continuationSeparator" w:id="0">
    <w:p w:rsidR="005A340E" w:rsidRDefault="005A3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0B8" w:rsidRDefault="00AE30B8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50E9D">
      <w:rPr>
        <w:rStyle w:val="PageNumber"/>
        <w:noProof/>
      </w:rPr>
      <w:t>8</w:t>
    </w:r>
    <w:r>
      <w:rPr>
        <w:rStyle w:val="PageNumber"/>
      </w:rPr>
      <w:fldChar w:fldCharType="end"/>
    </w:r>
    <w:bookmarkStart w:id="2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50E9D"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0B8" w:rsidRDefault="00AE30B8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50E9D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50E9D"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40E" w:rsidRDefault="005A340E">
      <w:r>
        <w:separator/>
      </w:r>
    </w:p>
  </w:footnote>
  <w:footnote w:type="continuationSeparator" w:id="0">
    <w:p w:rsidR="005A340E" w:rsidRDefault="005A34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0B8" w:rsidRPr="00572693" w:rsidRDefault="00AE30B8" w:rsidP="00572693">
    <w:pPr>
      <w:pStyle w:val="Header"/>
      <w:spacing w:after="0"/>
    </w:pPr>
    <w:r w:rsidRPr="00572693">
      <w:t xml:space="preserve">3GPP TSG GERAN1 Adhoc#1 on </w:t>
    </w:r>
    <w:proofErr w:type="spellStart"/>
    <w:r w:rsidRPr="00572693">
      <w:t>FS_IoT_LC</w:t>
    </w:r>
    <w:proofErr w:type="spellEnd"/>
    <w:r w:rsidRPr="00572693">
      <w:tab/>
    </w:r>
    <w:r w:rsidRPr="00572693">
      <w:tab/>
    </w:r>
    <w:proofErr w:type="spellStart"/>
    <w:r w:rsidRPr="00572693">
      <w:t>Tdoc</w:t>
    </w:r>
    <w:proofErr w:type="spellEnd"/>
    <w:r w:rsidRPr="00572693">
      <w:t xml:space="preserve"> </w:t>
    </w:r>
    <w:r w:rsidR="005B0797" w:rsidRPr="00572693">
      <w:t>GP</w:t>
    </w:r>
    <w:r w:rsidR="005B0797">
      <w:t>C150</w:t>
    </w:r>
    <w:r w:rsidR="005B0797">
      <w:t>064</w:t>
    </w:r>
  </w:p>
  <w:p w:rsidR="00AE30B8" w:rsidRPr="00572693" w:rsidRDefault="00AE30B8" w:rsidP="005726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0B8" w:rsidRPr="00572693" w:rsidRDefault="00AE30B8" w:rsidP="0015360B">
    <w:pPr>
      <w:pStyle w:val="Header"/>
      <w:spacing w:after="0"/>
    </w:pPr>
    <w:r w:rsidRPr="00572693">
      <w:t xml:space="preserve">3GPP TSG GERAN1 Adhoc#1 on </w:t>
    </w:r>
    <w:proofErr w:type="spellStart"/>
    <w:r w:rsidRPr="00572693">
      <w:t>FS_IoT_LC</w:t>
    </w:r>
    <w:proofErr w:type="spellEnd"/>
    <w:r w:rsidRPr="00572693">
      <w:tab/>
    </w:r>
    <w:r w:rsidRPr="00572693">
      <w:tab/>
    </w:r>
    <w:proofErr w:type="spellStart"/>
    <w:r w:rsidRPr="00572693">
      <w:t>Tdoc</w:t>
    </w:r>
    <w:proofErr w:type="spellEnd"/>
    <w:r w:rsidRPr="00572693">
      <w:t xml:space="preserve"> </w:t>
    </w:r>
    <w:r w:rsidR="005B0797" w:rsidRPr="00572693">
      <w:t>GP</w:t>
    </w:r>
    <w:r w:rsidR="005B0797">
      <w:t>C150</w:t>
    </w:r>
    <w:r w:rsidR="005B0797">
      <w:t>064</w:t>
    </w:r>
  </w:p>
  <w:p w:rsidR="00AE30B8" w:rsidRPr="00F171F5" w:rsidRDefault="00AE30B8" w:rsidP="0015360B">
    <w:pPr>
      <w:pStyle w:val="Header"/>
      <w:spacing w:after="0"/>
      <w:rPr>
        <w:lang w:val="it-IT"/>
      </w:rPr>
    </w:pPr>
    <w:r>
      <w:rPr>
        <w:lang w:val="it-IT"/>
      </w:rPr>
      <w:t>Sophia Antipolis, France</w:t>
    </w:r>
    <w:r w:rsidRPr="00F171F5">
      <w:rPr>
        <w:lang w:val="it-IT"/>
      </w:rPr>
      <w:tab/>
    </w:r>
    <w:r w:rsidRPr="00F171F5">
      <w:rPr>
        <w:lang w:val="it-IT"/>
      </w:rPr>
      <w:tab/>
      <w:t xml:space="preserve">Agenda item </w:t>
    </w:r>
    <w:r>
      <w:rPr>
        <w:lang w:val="it-IT"/>
      </w:rPr>
      <w:t>1.4.3.1</w:t>
    </w:r>
  </w:p>
  <w:p w:rsidR="00AE30B8" w:rsidRPr="00264773" w:rsidRDefault="00AE30B8" w:rsidP="00F839ED">
    <w:pPr>
      <w:pStyle w:val="Header"/>
      <w:spacing w:after="0"/>
      <w:rPr>
        <w:snapToGrid w:val="0"/>
      </w:rPr>
    </w:pPr>
    <w:r>
      <w:t>2</w:t>
    </w:r>
    <w:r>
      <w:rPr>
        <w:vertAlign w:val="superscript"/>
      </w:rPr>
      <w:t>nd</w:t>
    </w:r>
    <w:r w:rsidRPr="00264773">
      <w:t xml:space="preserve">– </w:t>
    </w:r>
    <w:r>
      <w:t>5</w:t>
    </w:r>
    <w:r w:rsidRPr="00B74E2C">
      <w:rPr>
        <w:vertAlign w:val="superscript"/>
      </w:rPr>
      <w:t>th</w:t>
    </w:r>
    <w:r>
      <w:t xml:space="preserve"> Feb</w:t>
    </w:r>
    <w:r w:rsidRPr="00264773">
      <w:t xml:space="preserve">, </w:t>
    </w:r>
    <w:r>
      <w:t>2015</w:t>
    </w:r>
    <w:r w:rsidRPr="00264773">
      <w:br/>
    </w:r>
    <w:bookmarkStart w:id="24" w:name="_Ref515183447"/>
    <w:bookmarkEnd w:id="24"/>
    <w:r w:rsidRPr="00264773">
      <w:t xml:space="preserve">Source: </w:t>
    </w:r>
    <w:r>
      <w:t>Ericsson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218B0232"/>
    <w:multiLevelType w:val="hybridMultilevel"/>
    <w:tmpl w:val="DF3A4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2"/>
  </w:num>
  <w:num w:numId="7">
    <w:abstractNumId w:val="6"/>
  </w:num>
  <w:num w:numId="8">
    <w:abstractNumId w:val="11"/>
  </w:num>
  <w:num w:numId="9">
    <w:abstractNumId w:val="13"/>
  </w:num>
  <w:num w:numId="10">
    <w:abstractNumId w:val="15"/>
  </w:num>
  <w:num w:numId="11">
    <w:abstractNumId w:val="9"/>
  </w:num>
  <w:num w:numId="12">
    <w:abstractNumId w:val="8"/>
  </w:num>
  <w:num w:numId="13">
    <w:abstractNumId w:val="0"/>
  </w:num>
  <w:num w:numId="14">
    <w:abstractNumId w:val="16"/>
  </w:num>
  <w:num w:numId="15">
    <w:abstractNumId w:val="14"/>
  </w:num>
  <w:num w:numId="16">
    <w:abstractNumId w:val="12"/>
  </w:num>
  <w:num w:numId="17">
    <w:abstractNumId w:val="12"/>
  </w:num>
  <w:num w:numId="18">
    <w:abstractNumId w:val="12"/>
  </w:num>
  <w:num w:numId="19">
    <w:abstractNumId w:val="10"/>
  </w:num>
  <w:num w:numId="20">
    <w:abstractNumId w:val="7"/>
  </w:num>
  <w:num w:numId="21">
    <w:abstractNumId w:val="6"/>
    <w:lvlOverride w:ilvl="0">
      <w:startOverride w:val="1"/>
    </w:lvlOverride>
  </w:num>
  <w:num w:numId="22">
    <w:abstractNumId w:val="12"/>
  </w:num>
  <w:num w:numId="2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277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C45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2DF0"/>
    <w:rsid w:val="00023CB2"/>
    <w:rsid w:val="00023F23"/>
    <w:rsid w:val="0002404E"/>
    <w:rsid w:val="00024D19"/>
    <w:rsid w:val="000254FC"/>
    <w:rsid w:val="00025AA8"/>
    <w:rsid w:val="00026F40"/>
    <w:rsid w:val="0002751E"/>
    <w:rsid w:val="00032747"/>
    <w:rsid w:val="00036EE4"/>
    <w:rsid w:val="00036FBD"/>
    <w:rsid w:val="0004021D"/>
    <w:rsid w:val="000432B9"/>
    <w:rsid w:val="00045918"/>
    <w:rsid w:val="000476F1"/>
    <w:rsid w:val="00051509"/>
    <w:rsid w:val="00051DB7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1930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8045A"/>
    <w:rsid w:val="000809A6"/>
    <w:rsid w:val="00080A33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5145"/>
    <w:rsid w:val="000A614E"/>
    <w:rsid w:val="000A764B"/>
    <w:rsid w:val="000A7BFE"/>
    <w:rsid w:val="000B0822"/>
    <w:rsid w:val="000B0D3D"/>
    <w:rsid w:val="000B3968"/>
    <w:rsid w:val="000B39FB"/>
    <w:rsid w:val="000B3D19"/>
    <w:rsid w:val="000B47AB"/>
    <w:rsid w:val="000B480F"/>
    <w:rsid w:val="000B4A93"/>
    <w:rsid w:val="000B4CA8"/>
    <w:rsid w:val="000B60B6"/>
    <w:rsid w:val="000B62EB"/>
    <w:rsid w:val="000B68E3"/>
    <w:rsid w:val="000B74A0"/>
    <w:rsid w:val="000C01CF"/>
    <w:rsid w:val="000C0EF3"/>
    <w:rsid w:val="000C246D"/>
    <w:rsid w:val="000C53C6"/>
    <w:rsid w:val="000C68E2"/>
    <w:rsid w:val="000C6B47"/>
    <w:rsid w:val="000C724E"/>
    <w:rsid w:val="000C7276"/>
    <w:rsid w:val="000C7E27"/>
    <w:rsid w:val="000D04AC"/>
    <w:rsid w:val="000D0A0B"/>
    <w:rsid w:val="000D0EAC"/>
    <w:rsid w:val="000D2E83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190"/>
    <w:rsid w:val="000E7410"/>
    <w:rsid w:val="000E7B3A"/>
    <w:rsid w:val="000F28EE"/>
    <w:rsid w:val="000F2BD2"/>
    <w:rsid w:val="000F4D16"/>
    <w:rsid w:val="000F56BC"/>
    <w:rsid w:val="000F57C1"/>
    <w:rsid w:val="000F788A"/>
    <w:rsid w:val="000F7AAF"/>
    <w:rsid w:val="00100EDF"/>
    <w:rsid w:val="00101CCA"/>
    <w:rsid w:val="00101EDB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03BA"/>
    <w:rsid w:val="001116D8"/>
    <w:rsid w:val="00111AD5"/>
    <w:rsid w:val="001132C2"/>
    <w:rsid w:val="001145B1"/>
    <w:rsid w:val="001158B9"/>
    <w:rsid w:val="0011683C"/>
    <w:rsid w:val="001223FB"/>
    <w:rsid w:val="00123AD8"/>
    <w:rsid w:val="00124848"/>
    <w:rsid w:val="00125E86"/>
    <w:rsid w:val="00125F33"/>
    <w:rsid w:val="001262D1"/>
    <w:rsid w:val="00126A28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2A4D"/>
    <w:rsid w:val="00163CAC"/>
    <w:rsid w:val="00163E27"/>
    <w:rsid w:val="001648B6"/>
    <w:rsid w:val="00164B61"/>
    <w:rsid w:val="00164E81"/>
    <w:rsid w:val="00164FE3"/>
    <w:rsid w:val="001650C3"/>
    <w:rsid w:val="00167B3A"/>
    <w:rsid w:val="00170C7D"/>
    <w:rsid w:val="001716BD"/>
    <w:rsid w:val="0017195E"/>
    <w:rsid w:val="00171E47"/>
    <w:rsid w:val="00172562"/>
    <w:rsid w:val="0017314A"/>
    <w:rsid w:val="00173B04"/>
    <w:rsid w:val="00173BF5"/>
    <w:rsid w:val="00174A53"/>
    <w:rsid w:val="00175A90"/>
    <w:rsid w:val="00175AEB"/>
    <w:rsid w:val="00176DD7"/>
    <w:rsid w:val="00177B39"/>
    <w:rsid w:val="00180F62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1CF2"/>
    <w:rsid w:val="001A31E6"/>
    <w:rsid w:val="001A68ED"/>
    <w:rsid w:val="001A74BA"/>
    <w:rsid w:val="001B033B"/>
    <w:rsid w:val="001B05DF"/>
    <w:rsid w:val="001B11C2"/>
    <w:rsid w:val="001B1402"/>
    <w:rsid w:val="001B17B1"/>
    <w:rsid w:val="001B1A12"/>
    <w:rsid w:val="001B4E2B"/>
    <w:rsid w:val="001B68ED"/>
    <w:rsid w:val="001B6BC9"/>
    <w:rsid w:val="001C03F9"/>
    <w:rsid w:val="001C0F49"/>
    <w:rsid w:val="001C2E88"/>
    <w:rsid w:val="001C2F0C"/>
    <w:rsid w:val="001C34D8"/>
    <w:rsid w:val="001C3E0D"/>
    <w:rsid w:val="001C4C18"/>
    <w:rsid w:val="001C51B3"/>
    <w:rsid w:val="001C71C1"/>
    <w:rsid w:val="001C76E9"/>
    <w:rsid w:val="001D01D4"/>
    <w:rsid w:val="001D0409"/>
    <w:rsid w:val="001D18E1"/>
    <w:rsid w:val="001D1BBC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E1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36F0"/>
    <w:rsid w:val="00214891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0BA5"/>
    <w:rsid w:val="00261913"/>
    <w:rsid w:val="002621FD"/>
    <w:rsid w:val="002627A6"/>
    <w:rsid w:val="002628FE"/>
    <w:rsid w:val="002636EC"/>
    <w:rsid w:val="00264773"/>
    <w:rsid w:val="002648EE"/>
    <w:rsid w:val="00264D9E"/>
    <w:rsid w:val="002654E0"/>
    <w:rsid w:val="00266778"/>
    <w:rsid w:val="0026749A"/>
    <w:rsid w:val="00267958"/>
    <w:rsid w:val="002708FE"/>
    <w:rsid w:val="00271C0B"/>
    <w:rsid w:val="00275A0A"/>
    <w:rsid w:val="00276C25"/>
    <w:rsid w:val="0027726F"/>
    <w:rsid w:val="00277875"/>
    <w:rsid w:val="00280D07"/>
    <w:rsid w:val="00282C68"/>
    <w:rsid w:val="00282F72"/>
    <w:rsid w:val="00283416"/>
    <w:rsid w:val="00284C25"/>
    <w:rsid w:val="00285F61"/>
    <w:rsid w:val="00285F94"/>
    <w:rsid w:val="002860CF"/>
    <w:rsid w:val="0028621E"/>
    <w:rsid w:val="00286390"/>
    <w:rsid w:val="00292106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B11"/>
    <w:rsid w:val="002A1F9C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39D1"/>
    <w:rsid w:val="002B4698"/>
    <w:rsid w:val="002B6A64"/>
    <w:rsid w:val="002B7360"/>
    <w:rsid w:val="002C0170"/>
    <w:rsid w:val="002C0369"/>
    <w:rsid w:val="002C168B"/>
    <w:rsid w:val="002C20B2"/>
    <w:rsid w:val="002C3AC9"/>
    <w:rsid w:val="002C4574"/>
    <w:rsid w:val="002C60E0"/>
    <w:rsid w:val="002C631C"/>
    <w:rsid w:val="002C6CB3"/>
    <w:rsid w:val="002C6E37"/>
    <w:rsid w:val="002C790C"/>
    <w:rsid w:val="002C7B47"/>
    <w:rsid w:val="002D126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3AAF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2FD4"/>
    <w:rsid w:val="002F46DF"/>
    <w:rsid w:val="002F547E"/>
    <w:rsid w:val="002F5675"/>
    <w:rsid w:val="002F59CF"/>
    <w:rsid w:val="002F5AF3"/>
    <w:rsid w:val="002F657F"/>
    <w:rsid w:val="002F69C2"/>
    <w:rsid w:val="002F6E90"/>
    <w:rsid w:val="002F7B4B"/>
    <w:rsid w:val="00300664"/>
    <w:rsid w:val="00302930"/>
    <w:rsid w:val="00302C82"/>
    <w:rsid w:val="003040F0"/>
    <w:rsid w:val="003063A5"/>
    <w:rsid w:val="00307D88"/>
    <w:rsid w:val="003107ED"/>
    <w:rsid w:val="00311865"/>
    <w:rsid w:val="003119CA"/>
    <w:rsid w:val="00312C58"/>
    <w:rsid w:val="00312FC6"/>
    <w:rsid w:val="003134BB"/>
    <w:rsid w:val="00313A9F"/>
    <w:rsid w:val="00314275"/>
    <w:rsid w:val="003159E4"/>
    <w:rsid w:val="00315D93"/>
    <w:rsid w:val="0031623C"/>
    <w:rsid w:val="003232C4"/>
    <w:rsid w:val="003247A4"/>
    <w:rsid w:val="00326141"/>
    <w:rsid w:val="00326F52"/>
    <w:rsid w:val="00327449"/>
    <w:rsid w:val="003278F5"/>
    <w:rsid w:val="00330D9F"/>
    <w:rsid w:val="00330F02"/>
    <w:rsid w:val="00331FD3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2320"/>
    <w:rsid w:val="003430FE"/>
    <w:rsid w:val="00343A5A"/>
    <w:rsid w:val="0034451D"/>
    <w:rsid w:val="00344A53"/>
    <w:rsid w:val="003468BC"/>
    <w:rsid w:val="00346C12"/>
    <w:rsid w:val="003500A7"/>
    <w:rsid w:val="00351194"/>
    <w:rsid w:val="00351BAD"/>
    <w:rsid w:val="00352F25"/>
    <w:rsid w:val="00353745"/>
    <w:rsid w:val="003549E9"/>
    <w:rsid w:val="0035554D"/>
    <w:rsid w:val="00356ED2"/>
    <w:rsid w:val="00360675"/>
    <w:rsid w:val="00360C79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6A63"/>
    <w:rsid w:val="00377052"/>
    <w:rsid w:val="003772EB"/>
    <w:rsid w:val="00380010"/>
    <w:rsid w:val="003804A3"/>
    <w:rsid w:val="00380721"/>
    <w:rsid w:val="00380982"/>
    <w:rsid w:val="003816F1"/>
    <w:rsid w:val="003837F9"/>
    <w:rsid w:val="00383EA2"/>
    <w:rsid w:val="0038409C"/>
    <w:rsid w:val="00384A55"/>
    <w:rsid w:val="003864C5"/>
    <w:rsid w:val="003868E6"/>
    <w:rsid w:val="00387141"/>
    <w:rsid w:val="003875C5"/>
    <w:rsid w:val="00387F66"/>
    <w:rsid w:val="00390137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949"/>
    <w:rsid w:val="003B2F9E"/>
    <w:rsid w:val="003B4192"/>
    <w:rsid w:val="003B4288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C6786"/>
    <w:rsid w:val="003C6DC0"/>
    <w:rsid w:val="003D00E2"/>
    <w:rsid w:val="003D0379"/>
    <w:rsid w:val="003D3255"/>
    <w:rsid w:val="003D39F6"/>
    <w:rsid w:val="003D504C"/>
    <w:rsid w:val="003D50DE"/>
    <w:rsid w:val="003D5365"/>
    <w:rsid w:val="003D5851"/>
    <w:rsid w:val="003D6049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188"/>
    <w:rsid w:val="003F655D"/>
    <w:rsid w:val="00400BC0"/>
    <w:rsid w:val="00401B4C"/>
    <w:rsid w:val="00402ED5"/>
    <w:rsid w:val="004038C3"/>
    <w:rsid w:val="00403A4E"/>
    <w:rsid w:val="004055BA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552B"/>
    <w:rsid w:val="00425C53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0513"/>
    <w:rsid w:val="004413F7"/>
    <w:rsid w:val="004431AE"/>
    <w:rsid w:val="004453BC"/>
    <w:rsid w:val="00445B6A"/>
    <w:rsid w:val="00445B71"/>
    <w:rsid w:val="004460C6"/>
    <w:rsid w:val="00446697"/>
    <w:rsid w:val="004501E5"/>
    <w:rsid w:val="00450590"/>
    <w:rsid w:val="004507B0"/>
    <w:rsid w:val="00452147"/>
    <w:rsid w:val="0045255E"/>
    <w:rsid w:val="0045274A"/>
    <w:rsid w:val="004527ED"/>
    <w:rsid w:val="00452BC4"/>
    <w:rsid w:val="00452C7B"/>
    <w:rsid w:val="00452F47"/>
    <w:rsid w:val="0045396F"/>
    <w:rsid w:val="00453A9A"/>
    <w:rsid w:val="00453FD2"/>
    <w:rsid w:val="004542FD"/>
    <w:rsid w:val="00456014"/>
    <w:rsid w:val="004563F7"/>
    <w:rsid w:val="004600B0"/>
    <w:rsid w:val="0046074E"/>
    <w:rsid w:val="00462CD5"/>
    <w:rsid w:val="0046445B"/>
    <w:rsid w:val="00464B47"/>
    <w:rsid w:val="00465EC1"/>
    <w:rsid w:val="00466285"/>
    <w:rsid w:val="00466E53"/>
    <w:rsid w:val="00467504"/>
    <w:rsid w:val="00470004"/>
    <w:rsid w:val="004709FB"/>
    <w:rsid w:val="00471C65"/>
    <w:rsid w:val="00472DBB"/>
    <w:rsid w:val="00472E97"/>
    <w:rsid w:val="004745BB"/>
    <w:rsid w:val="00474DAD"/>
    <w:rsid w:val="004776CB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5718"/>
    <w:rsid w:val="00485FB5"/>
    <w:rsid w:val="00487A30"/>
    <w:rsid w:val="00490A59"/>
    <w:rsid w:val="00490C01"/>
    <w:rsid w:val="0049190D"/>
    <w:rsid w:val="00493201"/>
    <w:rsid w:val="00493D9F"/>
    <w:rsid w:val="00493E26"/>
    <w:rsid w:val="00496582"/>
    <w:rsid w:val="004967D0"/>
    <w:rsid w:val="0049716D"/>
    <w:rsid w:val="00497742"/>
    <w:rsid w:val="004A02F8"/>
    <w:rsid w:val="004A0625"/>
    <w:rsid w:val="004A33A4"/>
    <w:rsid w:val="004A4EC5"/>
    <w:rsid w:val="004A53E3"/>
    <w:rsid w:val="004A58A2"/>
    <w:rsid w:val="004A5E32"/>
    <w:rsid w:val="004A60E2"/>
    <w:rsid w:val="004A69C8"/>
    <w:rsid w:val="004A7004"/>
    <w:rsid w:val="004B1554"/>
    <w:rsid w:val="004B164D"/>
    <w:rsid w:val="004B2548"/>
    <w:rsid w:val="004B3F1A"/>
    <w:rsid w:val="004B4802"/>
    <w:rsid w:val="004B560E"/>
    <w:rsid w:val="004B6C8B"/>
    <w:rsid w:val="004B7181"/>
    <w:rsid w:val="004B7838"/>
    <w:rsid w:val="004C38D3"/>
    <w:rsid w:val="004C4B4D"/>
    <w:rsid w:val="004C4D19"/>
    <w:rsid w:val="004C7679"/>
    <w:rsid w:val="004C7D78"/>
    <w:rsid w:val="004D04B3"/>
    <w:rsid w:val="004D1498"/>
    <w:rsid w:val="004D1F98"/>
    <w:rsid w:val="004D25AA"/>
    <w:rsid w:val="004D2E22"/>
    <w:rsid w:val="004D384B"/>
    <w:rsid w:val="004D3A07"/>
    <w:rsid w:val="004D3D26"/>
    <w:rsid w:val="004D429D"/>
    <w:rsid w:val="004D4D5C"/>
    <w:rsid w:val="004D4F55"/>
    <w:rsid w:val="004D6F25"/>
    <w:rsid w:val="004D776E"/>
    <w:rsid w:val="004E024E"/>
    <w:rsid w:val="004E1B1F"/>
    <w:rsid w:val="004E1B33"/>
    <w:rsid w:val="004E1E0A"/>
    <w:rsid w:val="004E3C72"/>
    <w:rsid w:val="004E3F9D"/>
    <w:rsid w:val="004E41A0"/>
    <w:rsid w:val="004E55E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1660"/>
    <w:rsid w:val="00512D68"/>
    <w:rsid w:val="0051442B"/>
    <w:rsid w:val="00514990"/>
    <w:rsid w:val="005150AE"/>
    <w:rsid w:val="00515139"/>
    <w:rsid w:val="005151C7"/>
    <w:rsid w:val="005155E5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813"/>
    <w:rsid w:val="00532F08"/>
    <w:rsid w:val="00533CB5"/>
    <w:rsid w:val="00534785"/>
    <w:rsid w:val="00536ECE"/>
    <w:rsid w:val="005378D4"/>
    <w:rsid w:val="005379D0"/>
    <w:rsid w:val="00537C09"/>
    <w:rsid w:val="00541822"/>
    <w:rsid w:val="005418B8"/>
    <w:rsid w:val="00542072"/>
    <w:rsid w:val="00542751"/>
    <w:rsid w:val="00542758"/>
    <w:rsid w:val="00542A5B"/>
    <w:rsid w:val="0054313F"/>
    <w:rsid w:val="005437BE"/>
    <w:rsid w:val="00543811"/>
    <w:rsid w:val="00543A92"/>
    <w:rsid w:val="00545ABA"/>
    <w:rsid w:val="00546A38"/>
    <w:rsid w:val="00546D41"/>
    <w:rsid w:val="005470B5"/>
    <w:rsid w:val="00547862"/>
    <w:rsid w:val="00550447"/>
    <w:rsid w:val="00550C3C"/>
    <w:rsid w:val="005514A5"/>
    <w:rsid w:val="00551C7B"/>
    <w:rsid w:val="00552484"/>
    <w:rsid w:val="00552682"/>
    <w:rsid w:val="00552B26"/>
    <w:rsid w:val="00553D74"/>
    <w:rsid w:val="0055641B"/>
    <w:rsid w:val="00557068"/>
    <w:rsid w:val="0056018D"/>
    <w:rsid w:val="00560496"/>
    <w:rsid w:val="00561CD5"/>
    <w:rsid w:val="0056381C"/>
    <w:rsid w:val="0056398F"/>
    <w:rsid w:val="00564D8B"/>
    <w:rsid w:val="00565749"/>
    <w:rsid w:val="0056638F"/>
    <w:rsid w:val="0057183F"/>
    <w:rsid w:val="00572115"/>
    <w:rsid w:val="005722D3"/>
    <w:rsid w:val="00572484"/>
    <w:rsid w:val="00572693"/>
    <w:rsid w:val="00572FE4"/>
    <w:rsid w:val="00574197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4F41"/>
    <w:rsid w:val="00595BC9"/>
    <w:rsid w:val="00595C4E"/>
    <w:rsid w:val="005A01D5"/>
    <w:rsid w:val="005A0E38"/>
    <w:rsid w:val="005A17D3"/>
    <w:rsid w:val="005A2644"/>
    <w:rsid w:val="005A340E"/>
    <w:rsid w:val="005A3931"/>
    <w:rsid w:val="005A3F45"/>
    <w:rsid w:val="005A4027"/>
    <w:rsid w:val="005A5955"/>
    <w:rsid w:val="005A5A07"/>
    <w:rsid w:val="005A747E"/>
    <w:rsid w:val="005B0051"/>
    <w:rsid w:val="005B0797"/>
    <w:rsid w:val="005B0E93"/>
    <w:rsid w:val="005B27E9"/>
    <w:rsid w:val="005B3524"/>
    <w:rsid w:val="005B4AEE"/>
    <w:rsid w:val="005B5F16"/>
    <w:rsid w:val="005B6770"/>
    <w:rsid w:val="005B70A3"/>
    <w:rsid w:val="005B78AA"/>
    <w:rsid w:val="005B7DB4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0A8D"/>
    <w:rsid w:val="005D123C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042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429"/>
    <w:rsid w:val="005F4CB3"/>
    <w:rsid w:val="005F50F7"/>
    <w:rsid w:val="005F5934"/>
    <w:rsid w:val="005F6D19"/>
    <w:rsid w:val="006013A9"/>
    <w:rsid w:val="00601C5D"/>
    <w:rsid w:val="00601E50"/>
    <w:rsid w:val="0060216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2FF8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272CB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460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4E12"/>
    <w:rsid w:val="0065500D"/>
    <w:rsid w:val="00655838"/>
    <w:rsid w:val="00655EA9"/>
    <w:rsid w:val="00657091"/>
    <w:rsid w:val="006573AA"/>
    <w:rsid w:val="006620A5"/>
    <w:rsid w:val="00662462"/>
    <w:rsid w:val="00663EFE"/>
    <w:rsid w:val="00664B71"/>
    <w:rsid w:val="006653EB"/>
    <w:rsid w:val="00667304"/>
    <w:rsid w:val="0066745E"/>
    <w:rsid w:val="00670188"/>
    <w:rsid w:val="0067100F"/>
    <w:rsid w:val="00671CBC"/>
    <w:rsid w:val="0067399D"/>
    <w:rsid w:val="00674101"/>
    <w:rsid w:val="00674774"/>
    <w:rsid w:val="0067611F"/>
    <w:rsid w:val="006767A8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557"/>
    <w:rsid w:val="00697CD8"/>
    <w:rsid w:val="00697DA8"/>
    <w:rsid w:val="00697E51"/>
    <w:rsid w:val="006A0288"/>
    <w:rsid w:val="006A0643"/>
    <w:rsid w:val="006A1644"/>
    <w:rsid w:val="006A1CBB"/>
    <w:rsid w:val="006A1DCC"/>
    <w:rsid w:val="006A39B7"/>
    <w:rsid w:val="006A3D1A"/>
    <w:rsid w:val="006A41A1"/>
    <w:rsid w:val="006A45A8"/>
    <w:rsid w:val="006A4ED3"/>
    <w:rsid w:val="006A525C"/>
    <w:rsid w:val="006A5617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9FF"/>
    <w:rsid w:val="006B4A37"/>
    <w:rsid w:val="006B5336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2FE"/>
    <w:rsid w:val="006C77D6"/>
    <w:rsid w:val="006D1706"/>
    <w:rsid w:val="006D1F6C"/>
    <w:rsid w:val="006D2864"/>
    <w:rsid w:val="006D3A09"/>
    <w:rsid w:val="006D4A5E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86F"/>
    <w:rsid w:val="00714CC0"/>
    <w:rsid w:val="00714EF4"/>
    <w:rsid w:val="00715AF7"/>
    <w:rsid w:val="00715CE3"/>
    <w:rsid w:val="00717A09"/>
    <w:rsid w:val="007219B5"/>
    <w:rsid w:val="007221BC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6296"/>
    <w:rsid w:val="007371BC"/>
    <w:rsid w:val="007376BA"/>
    <w:rsid w:val="007377AD"/>
    <w:rsid w:val="00741730"/>
    <w:rsid w:val="00742833"/>
    <w:rsid w:val="00742F1C"/>
    <w:rsid w:val="007444DE"/>
    <w:rsid w:val="007447CE"/>
    <w:rsid w:val="007453FD"/>
    <w:rsid w:val="00745E82"/>
    <w:rsid w:val="00745EB8"/>
    <w:rsid w:val="0074618E"/>
    <w:rsid w:val="007462D9"/>
    <w:rsid w:val="00750C4F"/>
    <w:rsid w:val="007510A8"/>
    <w:rsid w:val="007511F2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60CAE"/>
    <w:rsid w:val="007616D8"/>
    <w:rsid w:val="0076192A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3FF8"/>
    <w:rsid w:val="00774BB1"/>
    <w:rsid w:val="00775A98"/>
    <w:rsid w:val="00775B32"/>
    <w:rsid w:val="00777E3D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010C"/>
    <w:rsid w:val="007A15ED"/>
    <w:rsid w:val="007A255A"/>
    <w:rsid w:val="007A2A3E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3B5"/>
    <w:rsid w:val="007B2726"/>
    <w:rsid w:val="007B2732"/>
    <w:rsid w:val="007B4279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579C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CAE"/>
    <w:rsid w:val="007D5D77"/>
    <w:rsid w:val="007D6EAB"/>
    <w:rsid w:val="007E01FF"/>
    <w:rsid w:val="007E0F55"/>
    <w:rsid w:val="007E188F"/>
    <w:rsid w:val="007E332E"/>
    <w:rsid w:val="007E39A9"/>
    <w:rsid w:val="007E5E3B"/>
    <w:rsid w:val="007E6FCE"/>
    <w:rsid w:val="007E766C"/>
    <w:rsid w:val="007F0972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45B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26CD"/>
    <w:rsid w:val="008464CC"/>
    <w:rsid w:val="0084767C"/>
    <w:rsid w:val="00847B4E"/>
    <w:rsid w:val="00847BFD"/>
    <w:rsid w:val="00847D86"/>
    <w:rsid w:val="00852183"/>
    <w:rsid w:val="00852E0E"/>
    <w:rsid w:val="00853A92"/>
    <w:rsid w:val="00854276"/>
    <w:rsid w:val="008542CC"/>
    <w:rsid w:val="00854E92"/>
    <w:rsid w:val="00855821"/>
    <w:rsid w:val="00855925"/>
    <w:rsid w:val="00855DBA"/>
    <w:rsid w:val="00856EE4"/>
    <w:rsid w:val="008572C6"/>
    <w:rsid w:val="00857FE8"/>
    <w:rsid w:val="00861571"/>
    <w:rsid w:val="00861A18"/>
    <w:rsid w:val="00861B1D"/>
    <w:rsid w:val="00861D56"/>
    <w:rsid w:val="008673E6"/>
    <w:rsid w:val="00867AC3"/>
    <w:rsid w:val="0087066E"/>
    <w:rsid w:val="00871018"/>
    <w:rsid w:val="00872D05"/>
    <w:rsid w:val="008734E2"/>
    <w:rsid w:val="00873C95"/>
    <w:rsid w:val="00874384"/>
    <w:rsid w:val="0087552D"/>
    <w:rsid w:val="00880188"/>
    <w:rsid w:val="00881348"/>
    <w:rsid w:val="0088144E"/>
    <w:rsid w:val="0088226C"/>
    <w:rsid w:val="00882606"/>
    <w:rsid w:val="00882F60"/>
    <w:rsid w:val="00883E2E"/>
    <w:rsid w:val="008854EF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1B2B"/>
    <w:rsid w:val="008B262B"/>
    <w:rsid w:val="008B4A80"/>
    <w:rsid w:val="008B5E54"/>
    <w:rsid w:val="008B6679"/>
    <w:rsid w:val="008B6FA5"/>
    <w:rsid w:val="008B74F5"/>
    <w:rsid w:val="008B7F78"/>
    <w:rsid w:val="008C0D9B"/>
    <w:rsid w:val="008C19DD"/>
    <w:rsid w:val="008C1D05"/>
    <w:rsid w:val="008C2448"/>
    <w:rsid w:val="008C2D27"/>
    <w:rsid w:val="008C3853"/>
    <w:rsid w:val="008C52FE"/>
    <w:rsid w:val="008C69E5"/>
    <w:rsid w:val="008D00E5"/>
    <w:rsid w:val="008D0383"/>
    <w:rsid w:val="008D1149"/>
    <w:rsid w:val="008D125D"/>
    <w:rsid w:val="008D136E"/>
    <w:rsid w:val="008D17BC"/>
    <w:rsid w:val="008D2C7A"/>
    <w:rsid w:val="008D4FD2"/>
    <w:rsid w:val="008D5128"/>
    <w:rsid w:val="008D5306"/>
    <w:rsid w:val="008D6967"/>
    <w:rsid w:val="008D6F61"/>
    <w:rsid w:val="008E0A20"/>
    <w:rsid w:val="008E10FE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CEB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4BA4"/>
    <w:rsid w:val="0091564D"/>
    <w:rsid w:val="00915DD6"/>
    <w:rsid w:val="00915E91"/>
    <w:rsid w:val="009169BA"/>
    <w:rsid w:val="00916E0D"/>
    <w:rsid w:val="009201BE"/>
    <w:rsid w:val="00920C27"/>
    <w:rsid w:val="00921BF8"/>
    <w:rsid w:val="009222AE"/>
    <w:rsid w:val="00922715"/>
    <w:rsid w:val="00923C88"/>
    <w:rsid w:val="009242F8"/>
    <w:rsid w:val="009243B6"/>
    <w:rsid w:val="009245C3"/>
    <w:rsid w:val="00924652"/>
    <w:rsid w:val="00925123"/>
    <w:rsid w:val="00925B93"/>
    <w:rsid w:val="00925E8F"/>
    <w:rsid w:val="00926347"/>
    <w:rsid w:val="00926ADD"/>
    <w:rsid w:val="009273F7"/>
    <w:rsid w:val="00927418"/>
    <w:rsid w:val="009277CE"/>
    <w:rsid w:val="00927D8C"/>
    <w:rsid w:val="00927DF6"/>
    <w:rsid w:val="00930A45"/>
    <w:rsid w:val="0093176C"/>
    <w:rsid w:val="00932602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909"/>
    <w:rsid w:val="00937A7F"/>
    <w:rsid w:val="00940282"/>
    <w:rsid w:val="00940741"/>
    <w:rsid w:val="00941DD9"/>
    <w:rsid w:val="00941FAA"/>
    <w:rsid w:val="00942C3E"/>
    <w:rsid w:val="00943598"/>
    <w:rsid w:val="00944024"/>
    <w:rsid w:val="00945A81"/>
    <w:rsid w:val="0094661F"/>
    <w:rsid w:val="00947A2C"/>
    <w:rsid w:val="00947F67"/>
    <w:rsid w:val="009501EE"/>
    <w:rsid w:val="00951037"/>
    <w:rsid w:val="00951101"/>
    <w:rsid w:val="009526C2"/>
    <w:rsid w:val="0095299F"/>
    <w:rsid w:val="00952A39"/>
    <w:rsid w:val="009544B1"/>
    <w:rsid w:val="00954618"/>
    <w:rsid w:val="00954789"/>
    <w:rsid w:val="00955EEA"/>
    <w:rsid w:val="009561CF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12BE"/>
    <w:rsid w:val="00971AA2"/>
    <w:rsid w:val="00973799"/>
    <w:rsid w:val="00974859"/>
    <w:rsid w:val="009748CC"/>
    <w:rsid w:val="00974F70"/>
    <w:rsid w:val="00975092"/>
    <w:rsid w:val="00975633"/>
    <w:rsid w:val="0097582F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611B"/>
    <w:rsid w:val="0099724D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3CC"/>
    <w:rsid w:val="009A6C28"/>
    <w:rsid w:val="009A70EC"/>
    <w:rsid w:val="009A727E"/>
    <w:rsid w:val="009A7692"/>
    <w:rsid w:val="009B1872"/>
    <w:rsid w:val="009B3256"/>
    <w:rsid w:val="009B3DBE"/>
    <w:rsid w:val="009B465C"/>
    <w:rsid w:val="009B4AB0"/>
    <w:rsid w:val="009B51A5"/>
    <w:rsid w:val="009B52B1"/>
    <w:rsid w:val="009B66C8"/>
    <w:rsid w:val="009C003C"/>
    <w:rsid w:val="009C0494"/>
    <w:rsid w:val="009C183E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AB6"/>
    <w:rsid w:val="00A31DA9"/>
    <w:rsid w:val="00A33DBD"/>
    <w:rsid w:val="00A35354"/>
    <w:rsid w:val="00A36D5D"/>
    <w:rsid w:val="00A370A3"/>
    <w:rsid w:val="00A37CDA"/>
    <w:rsid w:val="00A40206"/>
    <w:rsid w:val="00A416DD"/>
    <w:rsid w:val="00A41843"/>
    <w:rsid w:val="00A41C41"/>
    <w:rsid w:val="00A44422"/>
    <w:rsid w:val="00A4458E"/>
    <w:rsid w:val="00A44BC7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4DAA"/>
    <w:rsid w:val="00A55F52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24D5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931"/>
    <w:rsid w:val="00A96EE1"/>
    <w:rsid w:val="00AA2184"/>
    <w:rsid w:val="00AA299F"/>
    <w:rsid w:val="00AA2ECD"/>
    <w:rsid w:val="00AA2F4C"/>
    <w:rsid w:val="00AA356B"/>
    <w:rsid w:val="00AA368F"/>
    <w:rsid w:val="00AA389E"/>
    <w:rsid w:val="00AA4670"/>
    <w:rsid w:val="00AA4A80"/>
    <w:rsid w:val="00AA5EB8"/>
    <w:rsid w:val="00AA739B"/>
    <w:rsid w:val="00AA7877"/>
    <w:rsid w:val="00AA7F3B"/>
    <w:rsid w:val="00AB1BC5"/>
    <w:rsid w:val="00AB34FB"/>
    <w:rsid w:val="00AB386C"/>
    <w:rsid w:val="00AB3E44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1FA1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30B8"/>
    <w:rsid w:val="00AE30CB"/>
    <w:rsid w:val="00AE429C"/>
    <w:rsid w:val="00AE444F"/>
    <w:rsid w:val="00AE451A"/>
    <w:rsid w:val="00AE4633"/>
    <w:rsid w:val="00AE4FD3"/>
    <w:rsid w:val="00AE52A5"/>
    <w:rsid w:val="00AE789D"/>
    <w:rsid w:val="00AE7BD1"/>
    <w:rsid w:val="00AE7D59"/>
    <w:rsid w:val="00AF14E7"/>
    <w:rsid w:val="00AF20EE"/>
    <w:rsid w:val="00AF21AB"/>
    <w:rsid w:val="00AF2A5D"/>
    <w:rsid w:val="00AF2AA8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6811"/>
    <w:rsid w:val="00B173B8"/>
    <w:rsid w:val="00B20D00"/>
    <w:rsid w:val="00B20FC7"/>
    <w:rsid w:val="00B21953"/>
    <w:rsid w:val="00B219E0"/>
    <w:rsid w:val="00B22FCB"/>
    <w:rsid w:val="00B238C3"/>
    <w:rsid w:val="00B23E79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6B0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1B"/>
    <w:rsid w:val="00B47F23"/>
    <w:rsid w:val="00B50E9D"/>
    <w:rsid w:val="00B50FC3"/>
    <w:rsid w:val="00B51AB0"/>
    <w:rsid w:val="00B528E7"/>
    <w:rsid w:val="00B5301C"/>
    <w:rsid w:val="00B536BA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2E4F"/>
    <w:rsid w:val="00B63221"/>
    <w:rsid w:val="00B6329A"/>
    <w:rsid w:val="00B64CCA"/>
    <w:rsid w:val="00B65973"/>
    <w:rsid w:val="00B66115"/>
    <w:rsid w:val="00B66CF0"/>
    <w:rsid w:val="00B674D3"/>
    <w:rsid w:val="00B67713"/>
    <w:rsid w:val="00B70198"/>
    <w:rsid w:val="00B70339"/>
    <w:rsid w:val="00B7183D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77B8"/>
    <w:rsid w:val="00BA0471"/>
    <w:rsid w:val="00BA0BC2"/>
    <w:rsid w:val="00BA0C2D"/>
    <w:rsid w:val="00BA0C40"/>
    <w:rsid w:val="00BA10DA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810"/>
    <w:rsid w:val="00BB6169"/>
    <w:rsid w:val="00BB78FA"/>
    <w:rsid w:val="00BC02C9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12D7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692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28B"/>
    <w:rsid w:val="00C063BB"/>
    <w:rsid w:val="00C067E5"/>
    <w:rsid w:val="00C06A4E"/>
    <w:rsid w:val="00C06D53"/>
    <w:rsid w:val="00C07D83"/>
    <w:rsid w:val="00C07E91"/>
    <w:rsid w:val="00C1017C"/>
    <w:rsid w:val="00C10287"/>
    <w:rsid w:val="00C10472"/>
    <w:rsid w:val="00C10655"/>
    <w:rsid w:val="00C109D7"/>
    <w:rsid w:val="00C113EC"/>
    <w:rsid w:val="00C12367"/>
    <w:rsid w:val="00C1374D"/>
    <w:rsid w:val="00C13CEC"/>
    <w:rsid w:val="00C14121"/>
    <w:rsid w:val="00C1447D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1757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1859"/>
    <w:rsid w:val="00C542C1"/>
    <w:rsid w:val="00C55D59"/>
    <w:rsid w:val="00C56678"/>
    <w:rsid w:val="00C57336"/>
    <w:rsid w:val="00C5761A"/>
    <w:rsid w:val="00C60084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115"/>
    <w:rsid w:val="00C73256"/>
    <w:rsid w:val="00C73390"/>
    <w:rsid w:val="00C74BD8"/>
    <w:rsid w:val="00C75886"/>
    <w:rsid w:val="00C76352"/>
    <w:rsid w:val="00C765C7"/>
    <w:rsid w:val="00C801E7"/>
    <w:rsid w:val="00C804E6"/>
    <w:rsid w:val="00C80AC8"/>
    <w:rsid w:val="00C80E69"/>
    <w:rsid w:val="00C819A3"/>
    <w:rsid w:val="00C822A8"/>
    <w:rsid w:val="00C8262B"/>
    <w:rsid w:val="00C84CE2"/>
    <w:rsid w:val="00C85194"/>
    <w:rsid w:val="00C85CDE"/>
    <w:rsid w:val="00C87CD1"/>
    <w:rsid w:val="00C914DD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195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79"/>
    <w:rsid w:val="00CB36B1"/>
    <w:rsid w:val="00CB3C42"/>
    <w:rsid w:val="00CB449E"/>
    <w:rsid w:val="00CB5CC8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8D3"/>
    <w:rsid w:val="00CF3904"/>
    <w:rsid w:val="00CF4AED"/>
    <w:rsid w:val="00CF6C69"/>
    <w:rsid w:val="00D01664"/>
    <w:rsid w:val="00D03243"/>
    <w:rsid w:val="00D038CC"/>
    <w:rsid w:val="00D03FF6"/>
    <w:rsid w:val="00D04BA7"/>
    <w:rsid w:val="00D10628"/>
    <w:rsid w:val="00D12991"/>
    <w:rsid w:val="00D1340E"/>
    <w:rsid w:val="00D142F5"/>
    <w:rsid w:val="00D14739"/>
    <w:rsid w:val="00D147C8"/>
    <w:rsid w:val="00D166C5"/>
    <w:rsid w:val="00D16A2E"/>
    <w:rsid w:val="00D16C4A"/>
    <w:rsid w:val="00D17FF8"/>
    <w:rsid w:val="00D20034"/>
    <w:rsid w:val="00D201EF"/>
    <w:rsid w:val="00D2021E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37AC4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094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61DB"/>
    <w:rsid w:val="00D5723D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50D"/>
    <w:rsid w:val="00D65605"/>
    <w:rsid w:val="00D67119"/>
    <w:rsid w:val="00D70A85"/>
    <w:rsid w:val="00D71547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E6"/>
    <w:rsid w:val="00D86785"/>
    <w:rsid w:val="00D87BF6"/>
    <w:rsid w:val="00D91F78"/>
    <w:rsid w:val="00D92959"/>
    <w:rsid w:val="00D93655"/>
    <w:rsid w:val="00D9426A"/>
    <w:rsid w:val="00D9453F"/>
    <w:rsid w:val="00D945A9"/>
    <w:rsid w:val="00DA1147"/>
    <w:rsid w:val="00DA11E7"/>
    <w:rsid w:val="00DA247F"/>
    <w:rsid w:val="00DA4CC1"/>
    <w:rsid w:val="00DA6E91"/>
    <w:rsid w:val="00DA73B7"/>
    <w:rsid w:val="00DA7BE5"/>
    <w:rsid w:val="00DB0303"/>
    <w:rsid w:val="00DB1A75"/>
    <w:rsid w:val="00DB2097"/>
    <w:rsid w:val="00DB2789"/>
    <w:rsid w:val="00DB302D"/>
    <w:rsid w:val="00DB41EC"/>
    <w:rsid w:val="00DB4272"/>
    <w:rsid w:val="00DB65C9"/>
    <w:rsid w:val="00DB74CA"/>
    <w:rsid w:val="00DB7C6A"/>
    <w:rsid w:val="00DC0059"/>
    <w:rsid w:val="00DC09FC"/>
    <w:rsid w:val="00DC0A49"/>
    <w:rsid w:val="00DC44A3"/>
    <w:rsid w:val="00DC4A29"/>
    <w:rsid w:val="00DC5536"/>
    <w:rsid w:val="00DC581C"/>
    <w:rsid w:val="00DC5AB8"/>
    <w:rsid w:val="00DC6368"/>
    <w:rsid w:val="00DC65C5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1AC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17F82"/>
    <w:rsid w:val="00E20979"/>
    <w:rsid w:val="00E21A5B"/>
    <w:rsid w:val="00E23330"/>
    <w:rsid w:val="00E238A6"/>
    <w:rsid w:val="00E23FCD"/>
    <w:rsid w:val="00E24850"/>
    <w:rsid w:val="00E26AF6"/>
    <w:rsid w:val="00E26E22"/>
    <w:rsid w:val="00E305B5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0E26"/>
    <w:rsid w:val="00E415C0"/>
    <w:rsid w:val="00E42C53"/>
    <w:rsid w:val="00E4357D"/>
    <w:rsid w:val="00E43DC7"/>
    <w:rsid w:val="00E45371"/>
    <w:rsid w:val="00E454B9"/>
    <w:rsid w:val="00E45874"/>
    <w:rsid w:val="00E47E03"/>
    <w:rsid w:val="00E5066F"/>
    <w:rsid w:val="00E5087F"/>
    <w:rsid w:val="00E50A78"/>
    <w:rsid w:val="00E5133F"/>
    <w:rsid w:val="00E5283D"/>
    <w:rsid w:val="00E5343A"/>
    <w:rsid w:val="00E53924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174F"/>
    <w:rsid w:val="00E6303E"/>
    <w:rsid w:val="00E649B7"/>
    <w:rsid w:val="00E649EE"/>
    <w:rsid w:val="00E65DE0"/>
    <w:rsid w:val="00E67798"/>
    <w:rsid w:val="00E70E4D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7"/>
    <w:rsid w:val="00E8516C"/>
    <w:rsid w:val="00E8634B"/>
    <w:rsid w:val="00E86E4E"/>
    <w:rsid w:val="00E879BD"/>
    <w:rsid w:val="00E90A78"/>
    <w:rsid w:val="00E93AD5"/>
    <w:rsid w:val="00E94296"/>
    <w:rsid w:val="00E94996"/>
    <w:rsid w:val="00E94AB3"/>
    <w:rsid w:val="00E96D9E"/>
    <w:rsid w:val="00EA0B60"/>
    <w:rsid w:val="00EA14DF"/>
    <w:rsid w:val="00EA1FD3"/>
    <w:rsid w:val="00EA296D"/>
    <w:rsid w:val="00EA49B6"/>
    <w:rsid w:val="00EA5092"/>
    <w:rsid w:val="00EA530D"/>
    <w:rsid w:val="00EA60C1"/>
    <w:rsid w:val="00EA6136"/>
    <w:rsid w:val="00EA6D18"/>
    <w:rsid w:val="00EB022C"/>
    <w:rsid w:val="00EB0467"/>
    <w:rsid w:val="00EB083D"/>
    <w:rsid w:val="00EB1EF6"/>
    <w:rsid w:val="00EB1F7B"/>
    <w:rsid w:val="00EB37C7"/>
    <w:rsid w:val="00EB386F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5E4E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E0AD6"/>
    <w:rsid w:val="00EE445E"/>
    <w:rsid w:val="00EE60E8"/>
    <w:rsid w:val="00EE61A2"/>
    <w:rsid w:val="00EE6E97"/>
    <w:rsid w:val="00EF056A"/>
    <w:rsid w:val="00EF0FF3"/>
    <w:rsid w:val="00EF1543"/>
    <w:rsid w:val="00EF2150"/>
    <w:rsid w:val="00EF2B2F"/>
    <w:rsid w:val="00EF44CC"/>
    <w:rsid w:val="00EF4B83"/>
    <w:rsid w:val="00EF50B5"/>
    <w:rsid w:val="00EF52A4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6BF6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2000"/>
    <w:rsid w:val="00F34BD4"/>
    <w:rsid w:val="00F368AB"/>
    <w:rsid w:val="00F373D9"/>
    <w:rsid w:val="00F4002C"/>
    <w:rsid w:val="00F4085A"/>
    <w:rsid w:val="00F409AD"/>
    <w:rsid w:val="00F41213"/>
    <w:rsid w:val="00F41387"/>
    <w:rsid w:val="00F429E8"/>
    <w:rsid w:val="00F43901"/>
    <w:rsid w:val="00F43B5F"/>
    <w:rsid w:val="00F4529C"/>
    <w:rsid w:val="00F45A20"/>
    <w:rsid w:val="00F45C9E"/>
    <w:rsid w:val="00F46D4C"/>
    <w:rsid w:val="00F50BBD"/>
    <w:rsid w:val="00F50CE4"/>
    <w:rsid w:val="00F50E9C"/>
    <w:rsid w:val="00F5119A"/>
    <w:rsid w:val="00F53566"/>
    <w:rsid w:val="00F53681"/>
    <w:rsid w:val="00F53CB4"/>
    <w:rsid w:val="00F55C5F"/>
    <w:rsid w:val="00F572D6"/>
    <w:rsid w:val="00F604BD"/>
    <w:rsid w:val="00F60B3B"/>
    <w:rsid w:val="00F61BE6"/>
    <w:rsid w:val="00F61C12"/>
    <w:rsid w:val="00F61E1F"/>
    <w:rsid w:val="00F62412"/>
    <w:rsid w:val="00F62595"/>
    <w:rsid w:val="00F62D8C"/>
    <w:rsid w:val="00F6381B"/>
    <w:rsid w:val="00F6392F"/>
    <w:rsid w:val="00F64F32"/>
    <w:rsid w:val="00F653A3"/>
    <w:rsid w:val="00F65BB9"/>
    <w:rsid w:val="00F67292"/>
    <w:rsid w:val="00F67539"/>
    <w:rsid w:val="00F67E3D"/>
    <w:rsid w:val="00F70A9C"/>
    <w:rsid w:val="00F70D29"/>
    <w:rsid w:val="00F7155A"/>
    <w:rsid w:val="00F738D4"/>
    <w:rsid w:val="00F73BD9"/>
    <w:rsid w:val="00F75151"/>
    <w:rsid w:val="00F762F3"/>
    <w:rsid w:val="00F771DC"/>
    <w:rsid w:val="00F77FDE"/>
    <w:rsid w:val="00F81311"/>
    <w:rsid w:val="00F81BFE"/>
    <w:rsid w:val="00F82591"/>
    <w:rsid w:val="00F82CC5"/>
    <w:rsid w:val="00F831AF"/>
    <w:rsid w:val="00F83909"/>
    <w:rsid w:val="00F839ED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3EFF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16CF"/>
    <w:rsid w:val="00FA2191"/>
    <w:rsid w:val="00FA273A"/>
    <w:rsid w:val="00FA278D"/>
    <w:rsid w:val="00FA3BD7"/>
    <w:rsid w:val="00FA52B0"/>
    <w:rsid w:val="00FA5936"/>
    <w:rsid w:val="00FA5BAC"/>
    <w:rsid w:val="00FA5C6B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1F3C"/>
    <w:rsid w:val="00FC341C"/>
    <w:rsid w:val="00FC37A9"/>
    <w:rsid w:val="00FC5CCA"/>
    <w:rsid w:val="00FC65C3"/>
    <w:rsid w:val="00FC65CD"/>
    <w:rsid w:val="00FC79B0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38D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1E17"/>
    <w:rsid w:val="00FF385C"/>
    <w:rsid w:val="00FF3CA9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079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5B07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0797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B079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5B07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0797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F2D92-602A-4927-ACAF-937F8AD84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8</Pages>
  <Words>2462</Words>
  <Characters>14038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16468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Ericsson_1</cp:lastModifiedBy>
  <cp:revision>13</cp:revision>
  <cp:lastPrinted>2013-02-08T15:42:00Z</cp:lastPrinted>
  <dcterms:created xsi:type="dcterms:W3CDTF">2015-01-27T13:09:00Z</dcterms:created>
  <dcterms:modified xsi:type="dcterms:W3CDTF">2015-01-27T23:53:00Z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